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07" w:type="pct"/>
        <w:tblBorders>
          <w:top w:val="single" w:sz="4" w:space="0" w:color="auto"/>
          <w:bottom w:val="single" w:sz="4" w:space="0" w:color="auto"/>
        </w:tblBorders>
        <w:tblLayout w:type="fixed"/>
        <w:tblCellMar>
          <w:top w:w="85" w:type="dxa"/>
          <w:bottom w:w="85" w:type="dxa"/>
        </w:tblCellMar>
        <w:tblLook w:val="0000" w:firstRow="0" w:lastRow="0" w:firstColumn="0" w:lastColumn="0" w:noHBand="0" w:noVBand="0"/>
      </w:tblPr>
      <w:tblGrid>
        <w:gridCol w:w="721"/>
        <w:gridCol w:w="1370"/>
        <w:gridCol w:w="6558"/>
        <w:gridCol w:w="1155"/>
        <w:gridCol w:w="139"/>
      </w:tblGrid>
      <w:tr w:rsidR="00BB09DF" w:rsidRPr="006A261C" w:rsidTr="00D32B07">
        <w:trPr>
          <w:gridAfter w:val="1"/>
          <w:wAfter w:w="70" w:type="pct"/>
        </w:trPr>
        <w:tc>
          <w:tcPr>
            <w:tcW w:w="1051" w:type="pct"/>
            <w:gridSpan w:val="2"/>
            <w:tcBorders>
              <w:top w:val="nil"/>
              <w:bottom w:val="nil"/>
            </w:tcBorders>
          </w:tcPr>
          <w:p w:rsidR="00BB09DF" w:rsidRPr="006A261C" w:rsidRDefault="00BB09DF" w:rsidP="00BB09DF">
            <w:pPr>
              <w:pStyle w:val="Sidhuvud"/>
              <w:rPr>
                <w:b/>
                <w:bCs/>
                <w:sz w:val="22"/>
                <w:szCs w:val="22"/>
                <w:lang w:eastAsia="en-US"/>
              </w:rPr>
            </w:pPr>
            <w:bookmarkStart w:id="0" w:name="_GoBack"/>
            <w:bookmarkEnd w:id="0"/>
            <w:r w:rsidRPr="006A261C">
              <w:rPr>
                <w:b/>
                <w:sz w:val="22"/>
                <w:szCs w:val="22"/>
              </w:rPr>
              <w:t>Typ av möte:</w:t>
            </w:r>
          </w:p>
        </w:tc>
        <w:tc>
          <w:tcPr>
            <w:tcW w:w="3879" w:type="pct"/>
            <w:gridSpan w:val="2"/>
            <w:tcBorders>
              <w:top w:val="nil"/>
              <w:bottom w:val="nil"/>
            </w:tcBorders>
          </w:tcPr>
          <w:p w:rsidR="00BB09DF" w:rsidRPr="006A261C" w:rsidRDefault="00361416" w:rsidP="00C65BC0">
            <w:pPr>
              <w:rPr>
                <w:sz w:val="22"/>
                <w:szCs w:val="22"/>
                <w:lang w:eastAsia="en-US"/>
              </w:rPr>
            </w:pPr>
            <w:bookmarkStart w:id="1" w:name="MeetingType"/>
            <w:r w:rsidRPr="006A261C">
              <w:rPr>
                <w:sz w:val="22"/>
                <w:szCs w:val="22"/>
                <w:lang w:eastAsia="en-US"/>
              </w:rPr>
              <w:t>KS-SAMK</w:t>
            </w:r>
            <w:bookmarkEnd w:id="1"/>
          </w:p>
        </w:tc>
      </w:tr>
      <w:tr w:rsidR="00BB09DF" w:rsidRPr="006A261C" w:rsidTr="00D32B07">
        <w:trPr>
          <w:gridAfter w:val="1"/>
          <w:wAfter w:w="70" w:type="pct"/>
        </w:trPr>
        <w:tc>
          <w:tcPr>
            <w:tcW w:w="1051" w:type="pct"/>
            <w:gridSpan w:val="2"/>
            <w:tcBorders>
              <w:top w:val="nil"/>
            </w:tcBorders>
          </w:tcPr>
          <w:p w:rsidR="00BB09DF" w:rsidRPr="006A261C" w:rsidRDefault="00BB09DF" w:rsidP="00BB09DF">
            <w:pPr>
              <w:pStyle w:val="Sidhuvud"/>
              <w:rPr>
                <w:b/>
                <w:bCs/>
                <w:sz w:val="22"/>
                <w:szCs w:val="22"/>
                <w:lang w:eastAsia="en-US"/>
              </w:rPr>
            </w:pPr>
            <w:r w:rsidRPr="006A261C">
              <w:rPr>
                <w:b/>
                <w:sz w:val="22"/>
                <w:szCs w:val="22"/>
              </w:rPr>
              <w:t>Mötesdatum:</w:t>
            </w:r>
          </w:p>
        </w:tc>
        <w:tc>
          <w:tcPr>
            <w:tcW w:w="3879" w:type="pct"/>
            <w:gridSpan w:val="2"/>
            <w:tcBorders>
              <w:top w:val="nil"/>
            </w:tcBorders>
          </w:tcPr>
          <w:p w:rsidR="00BB09DF" w:rsidRPr="00550395" w:rsidRDefault="005037A4" w:rsidP="003B789E">
            <w:pPr>
              <w:rPr>
                <w:bCs/>
                <w:sz w:val="22"/>
                <w:szCs w:val="22"/>
                <w:lang w:eastAsia="en-US"/>
              </w:rPr>
            </w:pPr>
            <w:r>
              <w:rPr>
                <w:bCs/>
                <w:sz w:val="22"/>
                <w:szCs w:val="22"/>
                <w:lang w:eastAsia="en-US"/>
              </w:rPr>
              <w:t>2018</w:t>
            </w:r>
            <w:r w:rsidR="008E1A26" w:rsidRPr="00550395">
              <w:rPr>
                <w:bCs/>
                <w:sz w:val="22"/>
                <w:szCs w:val="22"/>
                <w:lang w:eastAsia="en-US"/>
              </w:rPr>
              <w:t>-</w:t>
            </w:r>
            <w:r w:rsidR="00DA279C">
              <w:rPr>
                <w:bCs/>
                <w:sz w:val="22"/>
                <w:szCs w:val="22"/>
                <w:lang w:eastAsia="en-US"/>
              </w:rPr>
              <w:t>11</w:t>
            </w:r>
            <w:r w:rsidR="00550395" w:rsidRPr="00550395">
              <w:rPr>
                <w:bCs/>
                <w:sz w:val="22"/>
                <w:szCs w:val="22"/>
                <w:lang w:eastAsia="en-US"/>
              </w:rPr>
              <w:t>-</w:t>
            </w:r>
            <w:r w:rsidR="00DA279C">
              <w:rPr>
                <w:bCs/>
                <w:sz w:val="22"/>
                <w:szCs w:val="22"/>
                <w:lang w:eastAsia="en-US"/>
              </w:rPr>
              <w:t>1</w:t>
            </w:r>
            <w:r w:rsidR="00D03F82">
              <w:rPr>
                <w:bCs/>
                <w:sz w:val="22"/>
                <w:szCs w:val="22"/>
                <w:lang w:eastAsia="en-US"/>
              </w:rPr>
              <w:t>5</w:t>
            </w:r>
          </w:p>
        </w:tc>
      </w:tr>
      <w:tr w:rsidR="00BB09DF" w:rsidRPr="006A261C" w:rsidTr="00D32B07">
        <w:trPr>
          <w:gridAfter w:val="1"/>
          <w:wAfter w:w="70" w:type="pct"/>
        </w:trPr>
        <w:tc>
          <w:tcPr>
            <w:tcW w:w="1051" w:type="pct"/>
            <w:gridSpan w:val="2"/>
            <w:tcBorders>
              <w:bottom w:val="nil"/>
            </w:tcBorders>
          </w:tcPr>
          <w:p w:rsidR="00BB09DF" w:rsidRPr="006A261C" w:rsidRDefault="00BB09DF" w:rsidP="00BB09DF">
            <w:pPr>
              <w:pStyle w:val="Sidhuvud"/>
              <w:rPr>
                <w:b/>
                <w:bCs/>
                <w:sz w:val="22"/>
                <w:szCs w:val="22"/>
                <w:lang w:eastAsia="en-US"/>
              </w:rPr>
            </w:pPr>
            <w:r w:rsidRPr="006A261C">
              <w:rPr>
                <w:b/>
                <w:sz w:val="22"/>
                <w:szCs w:val="22"/>
              </w:rPr>
              <w:t>Plats:</w:t>
            </w:r>
          </w:p>
        </w:tc>
        <w:tc>
          <w:tcPr>
            <w:tcW w:w="3879" w:type="pct"/>
            <w:gridSpan w:val="2"/>
            <w:tcBorders>
              <w:bottom w:val="nil"/>
            </w:tcBorders>
          </w:tcPr>
          <w:p w:rsidR="00BB09DF" w:rsidRPr="00550395" w:rsidRDefault="003943FC" w:rsidP="00E42B77">
            <w:pPr>
              <w:rPr>
                <w:bCs/>
                <w:sz w:val="22"/>
                <w:szCs w:val="22"/>
                <w:lang w:eastAsia="en-US"/>
              </w:rPr>
            </w:pPr>
            <w:r>
              <w:rPr>
                <w:bCs/>
                <w:sz w:val="22"/>
                <w:szCs w:val="22"/>
                <w:lang w:eastAsia="en-US"/>
              </w:rPr>
              <w:t>Kisumu ÖF0</w:t>
            </w:r>
          </w:p>
        </w:tc>
      </w:tr>
      <w:tr w:rsidR="00417B2B" w:rsidRPr="006A261C" w:rsidTr="00D32B07">
        <w:trPr>
          <w:gridAfter w:val="1"/>
          <w:wAfter w:w="70" w:type="pct"/>
        </w:trPr>
        <w:tc>
          <w:tcPr>
            <w:tcW w:w="1051" w:type="pct"/>
            <w:gridSpan w:val="2"/>
            <w:tcBorders>
              <w:bottom w:val="nil"/>
            </w:tcBorders>
          </w:tcPr>
          <w:p w:rsidR="00417B2B" w:rsidRDefault="00417B2B" w:rsidP="00417B2B">
            <w:pPr>
              <w:rPr>
                <w:rFonts w:ascii="Gill Sans MT" w:hAnsi="Gill Sans MT"/>
                <w:b/>
                <w:sz w:val="22"/>
                <w:szCs w:val="22"/>
              </w:rPr>
            </w:pPr>
            <w:r>
              <w:rPr>
                <w:rFonts w:ascii="Gill Sans MT" w:hAnsi="Gill Sans MT"/>
                <w:b/>
                <w:sz w:val="22"/>
                <w:szCs w:val="22"/>
              </w:rPr>
              <w:t>Närvarande från arbetsgivaren</w:t>
            </w:r>
            <w:r w:rsidRPr="006A261C">
              <w:rPr>
                <w:rFonts w:ascii="Gill Sans MT" w:hAnsi="Gill Sans MT"/>
                <w:b/>
                <w:sz w:val="22"/>
                <w:szCs w:val="22"/>
              </w:rPr>
              <w:t>:</w:t>
            </w:r>
          </w:p>
          <w:p w:rsidR="00417B2B" w:rsidRDefault="00417B2B" w:rsidP="00417B2B">
            <w:pPr>
              <w:rPr>
                <w:rFonts w:ascii="Gill Sans MT" w:hAnsi="Gill Sans MT"/>
                <w:b/>
                <w:sz w:val="22"/>
                <w:szCs w:val="22"/>
              </w:rPr>
            </w:pPr>
          </w:p>
          <w:p w:rsidR="00417B2B" w:rsidRPr="006A261C" w:rsidRDefault="00417B2B" w:rsidP="00417B2B">
            <w:pPr>
              <w:rPr>
                <w:b/>
                <w:bCs/>
                <w:sz w:val="22"/>
                <w:szCs w:val="22"/>
                <w:lang w:eastAsia="en-US"/>
              </w:rPr>
            </w:pPr>
            <w:r>
              <w:rPr>
                <w:rFonts w:ascii="Gill Sans MT" w:hAnsi="Gill Sans MT"/>
                <w:b/>
                <w:sz w:val="22"/>
                <w:szCs w:val="22"/>
              </w:rPr>
              <w:t>Närvarande från personal-organisationerna</w:t>
            </w:r>
            <w:r w:rsidRPr="006A261C">
              <w:rPr>
                <w:rFonts w:ascii="Gill Sans MT" w:hAnsi="Gill Sans MT"/>
                <w:b/>
                <w:sz w:val="22"/>
                <w:szCs w:val="22"/>
              </w:rPr>
              <w:t>:</w:t>
            </w:r>
          </w:p>
        </w:tc>
        <w:tc>
          <w:tcPr>
            <w:tcW w:w="3879" w:type="pct"/>
            <w:gridSpan w:val="2"/>
            <w:tcBorders>
              <w:bottom w:val="nil"/>
            </w:tcBorders>
          </w:tcPr>
          <w:p w:rsidR="00417B2B" w:rsidRDefault="00417B2B" w:rsidP="00417B2B">
            <w:bookmarkStart w:id="2" w:name="Start"/>
            <w:bookmarkEnd w:id="2"/>
            <w:r>
              <w:t>Stadsdirektör Lena Dahlstedt, personaldirektör Elisabeth Carle, HR-strateg Linda Kaitfors</w:t>
            </w:r>
            <w:r w:rsidR="00E90877">
              <w:t>, Kommunledningskoordinator Sandra Kregert.</w:t>
            </w:r>
          </w:p>
          <w:p w:rsidR="00417B2B" w:rsidRDefault="00417B2B" w:rsidP="00417B2B"/>
          <w:p w:rsidR="00417B2B" w:rsidRDefault="00417B2B" w:rsidP="00417B2B">
            <w:pPr>
              <w:rPr>
                <w:bCs/>
                <w:sz w:val="22"/>
                <w:szCs w:val="22"/>
                <w:lang w:eastAsia="en-US"/>
              </w:rPr>
            </w:pPr>
            <w:r w:rsidRPr="00C05C31">
              <w:rPr>
                <w:bCs/>
                <w:sz w:val="22"/>
                <w:szCs w:val="22"/>
                <w:lang w:eastAsia="en-US"/>
              </w:rPr>
              <w:t>Hélène Fischer Guste, Lärarnas Riksförbund</w:t>
            </w:r>
          </w:p>
          <w:p w:rsidR="00417B2B" w:rsidRDefault="00417B2B" w:rsidP="00417B2B">
            <w:pPr>
              <w:rPr>
                <w:bCs/>
                <w:sz w:val="22"/>
                <w:szCs w:val="22"/>
                <w:lang w:eastAsia="en-US"/>
              </w:rPr>
            </w:pPr>
            <w:r>
              <w:rPr>
                <w:bCs/>
                <w:sz w:val="22"/>
                <w:szCs w:val="22"/>
                <w:lang w:eastAsia="en-US"/>
              </w:rPr>
              <w:t>Tedros Asmelash, Ole Suhr, Vision</w:t>
            </w:r>
          </w:p>
          <w:p w:rsidR="00417B2B" w:rsidRDefault="00417B2B" w:rsidP="00417B2B">
            <w:pPr>
              <w:rPr>
                <w:bCs/>
                <w:sz w:val="22"/>
                <w:szCs w:val="22"/>
                <w:lang w:eastAsia="en-US"/>
              </w:rPr>
            </w:pPr>
            <w:r>
              <w:rPr>
                <w:bCs/>
                <w:sz w:val="22"/>
                <w:szCs w:val="22"/>
                <w:lang w:eastAsia="en-US"/>
              </w:rPr>
              <w:t>Jenny Hjelte, Pyret Due Hedlund, Kommunal</w:t>
            </w:r>
          </w:p>
          <w:p w:rsidR="00417B2B" w:rsidRDefault="00F11D57" w:rsidP="00417B2B">
            <w:pPr>
              <w:rPr>
                <w:bCs/>
                <w:sz w:val="22"/>
                <w:szCs w:val="22"/>
                <w:lang w:eastAsia="en-US"/>
              </w:rPr>
            </w:pPr>
            <w:r>
              <w:rPr>
                <w:bCs/>
                <w:sz w:val="22"/>
                <w:szCs w:val="22"/>
                <w:lang w:eastAsia="en-US"/>
              </w:rPr>
              <w:t>Marie Nyström, Mikael Eriksson</w:t>
            </w:r>
            <w:r w:rsidR="00417B2B">
              <w:rPr>
                <w:bCs/>
                <w:sz w:val="22"/>
                <w:szCs w:val="22"/>
                <w:lang w:eastAsia="en-US"/>
              </w:rPr>
              <w:t>, Lärarförbundet</w:t>
            </w:r>
          </w:p>
          <w:p w:rsidR="00417B2B" w:rsidRDefault="00F11D57" w:rsidP="00417B2B">
            <w:pPr>
              <w:rPr>
                <w:bCs/>
                <w:sz w:val="22"/>
                <w:szCs w:val="22"/>
                <w:lang w:eastAsia="en-US"/>
              </w:rPr>
            </w:pPr>
            <w:r>
              <w:rPr>
                <w:bCs/>
                <w:sz w:val="22"/>
                <w:szCs w:val="22"/>
                <w:lang w:eastAsia="en-US"/>
              </w:rPr>
              <w:t>Andrea Feichtinger,</w:t>
            </w:r>
            <w:r w:rsidR="00417B2B">
              <w:rPr>
                <w:bCs/>
                <w:sz w:val="22"/>
                <w:szCs w:val="22"/>
                <w:lang w:eastAsia="en-US"/>
              </w:rPr>
              <w:t xml:space="preserve"> SSR</w:t>
            </w:r>
          </w:p>
          <w:p w:rsidR="00417B2B" w:rsidRDefault="00417B2B" w:rsidP="00417B2B">
            <w:pPr>
              <w:rPr>
                <w:bCs/>
                <w:sz w:val="22"/>
                <w:szCs w:val="22"/>
                <w:lang w:eastAsia="en-US"/>
              </w:rPr>
            </w:pPr>
            <w:r>
              <w:rPr>
                <w:bCs/>
                <w:sz w:val="22"/>
                <w:szCs w:val="22"/>
                <w:lang w:eastAsia="en-US"/>
              </w:rPr>
              <w:t>Tina Edén, Sveriges Ingenjörer</w:t>
            </w:r>
          </w:p>
          <w:p w:rsidR="00417B2B" w:rsidRDefault="00417B2B" w:rsidP="00417B2B">
            <w:pPr>
              <w:rPr>
                <w:bCs/>
                <w:sz w:val="22"/>
                <w:szCs w:val="22"/>
                <w:lang w:eastAsia="en-US"/>
              </w:rPr>
            </w:pPr>
            <w:r>
              <w:rPr>
                <w:bCs/>
                <w:sz w:val="22"/>
                <w:szCs w:val="22"/>
                <w:lang w:eastAsia="en-US"/>
              </w:rPr>
              <w:t>Eva-Christina Bergander, Sveriges psykologförbund</w:t>
            </w:r>
          </w:p>
          <w:p w:rsidR="00417B2B" w:rsidRPr="006A261C" w:rsidRDefault="00417B2B" w:rsidP="00417B2B">
            <w:pPr>
              <w:rPr>
                <w:bCs/>
                <w:sz w:val="22"/>
                <w:szCs w:val="22"/>
                <w:lang w:eastAsia="en-US"/>
              </w:rPr>
            </w:pPr>
          </w:p>
        </w:tc>
      </w:tr>
      <w:tr w:rsidR="00E24AEF" w:rsidRPr="0055269D" w:rsidTr="00BC3F26">
        <w:tblPrEx>
          <w:tblBorders>
            <w:left w:val="single" w:sz="4" w:space="0" w:color="auto"/>
            <w:right w:val="single" w:sz="4" w:space="0" w:color="auto"/>
            <w:insideH w:val="single" w:sz="4" w:space="0" w:color="auto"/>
            <w:insideV w:val="single" w:sz="4" w:space="0" w:color="auto"/>
          </w:tblBorders>
          <w:tblCellMar>
            <w:top w:w="113" w:type="dxa"/>
            <w:bottom w:w="0" w:type="dxa"/>
          </w:tblCellMar>
          <w:tblLook w:val="01E0" w:firstRow="1" w:lastRow="1" w:firstColumn="1" w:lastColumn="1" w:noHBand="0" w:noVBand="0"/>
        </w:tblPrEx>
        <w:trPr>
          <w:tblHeader/>
        </w:trPr>
        <w:tc>
          <w:tcPr>
            <w:tcW w:w="362" w:type="pct"/>
          </w:tcPr>
          <w:p w:rsidR="00E24AEF" w:rsidRPr="0055269D" w:rsidRDefault="00E24AEF" w:rsidP="00C65BC0">
            <w:pPr>
              <w:pStyle w:val="Sidhuvud"/>
              <w:rPr>
                <w:rFonts w:ascii="Garamond" w:hAnsi="Garamond"/>
                <w:b/>
                <w:sz w:val="22"/>
                <w:szCs w:val="22"/>
              </w:rPr>
            </w:pPr>
            <w:bookmarkStart w:id="3" w:name="NoticeTable"/>
            <w:r w:rsidRPr="0055269D">
              <w:rPr>
                <w:rFonts w:ascii="Garamond" w:hAnsi="Garamond"/>
                <w:b/>
                <w:sz w:val="22"/>
                <w:szCs w:val="22"/>
              </w:rPr>
              <w:t>Nr</w:t>
            </w:r>
          </w:p>
        </w:tc>
        <w:tc>
          <w:tcPr>
            <w:tcW w:w="3987" w:type="pct"/>
            <w:gridSpan w:val="2"/>
          </w:tcPr>
          <w:p w:rsidR="00E24AEF" w:rsidRPr="0055269D" w:rsidRDefault="00E24AEF" w:rsidP="00C65BC0">
            <w:pPr>
              <w:pStyle w:val="Sidhuvud"/>
              <w:rPr>
                <w:rFonts w:ascii="Garamond" w:hAnsi="Garamond"/>
                <w:b/>
                <w:sz w:val="22"/>
                <w:szCs w:val="22"/>
              </w:rPr>
            </w:pPr>
            <w:r w:rsidRPr="0055269D">
              <w:rPr>
                <w:rFonts w:ascii="Garamond" w:hAnsi="Garamond"/>
                <w:b/>
                <w:sz w:val="22"/>
                <w:szCs w:val="22"/>
              </w:rPr>
              <w:t>Ärende</w:t>
            </w:r>
          </w:p>
        </w:tc>
        <w:tc>
          <w:tcPr>
            <w:tcW w:w="652" w:type="pct"/>
            <w:gridSpan w:val="2"/>
          </w:tcPr>
          <w:p w:rsidR="00E24AEF" w:rsidRPr="0055269D" w:rsidRDefault="00E24AEF" w:rsidP="00C65BC0">
            <w:pPr>
              <w:pStyle w:val="Sidhuvud"/>
              <w:rPr>
                <w:rFonts w:ascii="Garamond" w:hAnsi="Garamond"/>
                <w:b/>
                <w:sz w:val="22"/>
                <w:szCs w:val="22"/>
              </w:rPr>
            </w:pPr>
            <w:r w:rsidRPr="0055269D">
              <w:rPr>
                <w:rFonts w:ascii="Garamond" w:hAnsi="Garamond"/>
                <w:b/>
                <w:sz w:val="22"/>
                <w:szCs w:val="22"/>
              </w:rPr>
              <w:t>Ansvarig</w:t>
            </w:r>
          </w:p>
        </w:tc>
      </w:tr>
      <w:tr w:rsidR="008921DE" w:rsidRPr="0055269D" w:rsidTr="00BC3F26">
        <w:tblPrEx>
          <w:tblBorders>
            <w:left w:val="single" w:sz="4" w:space="0" w:color="auto"/>
            <w:right w:val="single" w:sz="4" w:space="0" w:color="auto"/>
            <w:insideH w:val="single" w:sz="4" w:space="0" w:color="auto"/>
            <w:insideV w:val="single" w:sz="4" w:space="0" w:color="auto"/>
          </w:tblBorders>
          <w:tblCellMar>
            <w:top w:w="113" w:type="dxa"/>
            <w:bottom w:w="0" w:type="dxa"/>
          </w:tblCellMar>
          <w:tblLook w:val="01E0" w:firstRow="1" w:lastRow="1" w:firstColumn="1" w:lastColumn="1" w:noHBand="0" w:noVBand="0"/>
        </w:tblPrEx>
        <w:trPr>
          <w:trHeight w:val="1131"/>
        </w:trPr>
        <w:tc>
          <w:tcPr>
            <w:tcW w:w="362" w:type="pct"/>
          </w:tcPr>
          <w:p w:rsidR="008921DE" w:rsidRPr="0055269D" w:rsidRDefault="008921DE" w:rsidP="00D32B07">
            <w:pPr>
              <w:numPr>
                <w:ilvl w:val="0"/>
                <w:numId w:val="1"/>
              </w:numPr>
              <w:spacing w:line="280" w:lineRule="atLeast"/>
              <w:rPr>
                <w:sz w:val="22"/>
                <w:szCs w:val="22"/>
              </w:rPr>
            </w:pPr>
          </w:p>
        </w:tc>
        <w:tc>
          <w:tcPr>
            <w:tcW w:w="3987" w:type="pct"/>
            <w:gridSpan w:val="2"/>
          </w:tcPr>
          <w:p w:rsidR="00EE59A8" w:rsidRDefault="00EE59A8" w:rsidP="005723D5">
            <w:pPr>
              <w:pStyle w:val="Rubrik4"/>
            </w:pPr>
            <w:r w:rsidRPr="0055269D">
              <w:t>Kommentarer gällande minnesanteckningar</w:t>
            </w:r>
            <w:r w:rsidR="00BC3F26">
              <w:t>, personalnotiser och anlitande av konsulter</w:t>
            </w:r>
            <w:r w:rsidR="00001E5A">
              <w:t xml:space="preserve"> </w:t>
            </w:r>
          </w:p>
          <w:p w:rsidR="00001E5A" w:rsidRPr="00001E5A" w:rsidRDefault="00001E5A" w:rsidP="00001E5A">
            <w:r>
              <w:t>Inga</w:t>
            </w:r>
            <w:r w:rsidR="00BC3F26">
              <w:t xml:space="preserve"> kommentarer</w:t>
            </w:r>
          </w:p>
          <w:p w:rsidR="008921DE" w:rsidRPr="0055269D" w:rsidRDefault="008921DE" w:rsidP="00C7072A">
            <w:pPr>
              <w:rPr>
                <w:b/>
                <w:sz w:val="22"/>
                <w:szCs w:val="22"/>
              </w:rPr>
            </w:pPr>
          </w:p>
        </w:tc>
        <w:tc>
          <w:tcPr>
            <w:tcW w:w="652" w:type="pct"/>
            <w:gridSpan w:val="2"/>
          </w:tcPr>
          <w:p w:rsidR="008921DE" w:rsidRPr="0055269D" w:rsidRDefault="008921DE" w:rsidP="004C78C2">
            <w:pPr>
              <w:rPr>
                <w:sz w:val="22"/>
                <w:szCs w:val="22"/>
              </w:rPr>
            </w:pPr>
          </w:p>
        </w:tc>
      </w:tr>
      <w:tr w:rsidR="00793B1C" w:rsidRPr="0055269D" w:rsidTr="00BC3F26">
        <w:tblPrEx>
          <w:tblBorders>
            <w:left w:val="single" w:sz="4" w:space="0" w:color="auto"/>
            <w:right w:val="single" w:sz="4" w:space="0" w:color="auto"/>
            <w:insideH w:val="single" w:sz="4" w:space="0" w:color="auto"/>
            <w:insideV w:val="single" w:sz="4" w:space="0" w:color="auto"/>
          </w:tblBorders>
          <w:tblCellMar>
            <w:top w:w="113" w:type="dxa"/>
            <w:bottom w:w="0" w:type="dxa"/>
          </w:tblCellMar>
          <w:tblLook w:val="01E0" w:firstRow="1" w:lastRow="1" w:firstColumn="1" w:lastColumn="1" w:noHBand="0" w:noVBand="0"/>
        </w:tblPrEx>
        <w:trPr>
          <w:trHeight w:val="870"/>
        </w:trPr>
        <w:tc>
          <w:tcPr>
            <w:tcW w:w="362" w:type="pct"/>
          </w:tcPr>
          <w:p w:rsidR="00793B1C" w:rsidRPr="0055269D" w:rsidRDefault="00793B1C" w:rsidP="00D32B07">
            <w:pPr>
              <w:numPr>
                <w:ilvl w:val="0"/>
                <w:numId w:val="1"/>
              </w:numPr>
              <w:spacing w:line="280" w:lineRule="atLeast"/>
              <w:rPr>
                <w:sz w:val="22"/>
                <w:szCs w:val="22"/>
              </w:rPr>
            </w:pPr>
          </w:p>
        </w:tc>
        <w:tc>
          <w:tcPr>
            <w:tcW w:w="3987" w:type="pct"/>
            <w:gridSpan w:val="2"/>
          </w:tcPr>
          <w:p w:rsidR="00793B1C" w:rsidRPr="0055269D" w:rsidRDefault="00793B1C" w:rsidP="00A47957">
            <w:pPr>
              <w:pStyle w:val="Rubrik4"/>
            </w:pPr>
            <w:r w:rsidRPr="0055269D">
              <w:t>Aktuellt kommungemensamt (</w:t>
            </w:r>
            <w:r w:rsidR="00D621F3">
              <w:t xml:space="preserve">KF, </w:t>
            </w:r>
            <w:r w:rsidRPr="0055269D">
              <w:t xml:space="preserve">KS, </w:t>
            </w:r>
            <w:r w:rsidR="0001080B">
              <w:t xml:space="preserve">KSAU, KSSU, </w:t>
            </w:r>
            <w:r w:rsidRPr="0055269D">
              <w:t xml:space="preserve">KSVU, upphandlingar etc.) </w:t>
            </w:r>
          </w:p>
          <w:p w:rsidR="00793B1C" w:rsidRPr="0055269D" w:rsidRDefault="00793B1C" w:rsidP="008A77F1">
            <w:pPr>
              <w:rPr>
                <w:i/>
                <w:sz w:val="22"/>
                <w:szCs w:val="22"/>
              </w:rPr>
            </w:pPr>
          </w:p>
          <w:p w:rsidR="00793B1C" w:rsidRDefault="00793B1C" w:rsidP="008A77F1">
            <w:pPr>
              <w:rPr>
                <w:rStyle w:val="Hyperlnk"/>
                <w:sz w:val="22"/>
                <w:szCs w:val="22"/>
              </w:rPr>
            </w:pPr>
            <w:r w:rsidRPr="008D3C54">
              <w:rPr>
                <w:b/>
                <w:sz w:val="22"/>
                <w:szCs w:val="22"/>
              </w:rPr>
              <w:t>A</w:t>
            </w:r>
            <w:r w:rsidR="006573BF">
              <w:rPr>
                <w:b/>
                <w:sz w:val="22"/>
                <w:szCs w:val="22"/>
              </w:rPr>
              <w:t>ktuella upphandlingar</w:t>
            </w:r>
            <w:r w:rsidRPr="008D3C54">
              <w:rPr>
                <w:b/>
                <w:sz w:val="22"/>
                <w:szCs w:val="22"/>
              </w:rPr>
              <w:t>:</w:t>
            </w:r>
            <w:r w:rsidRPr="0055269D">
              <w:rPr>
                <w:i/>
                <w:sz w:val="22"/>
                <w:szCs w:val="22"/>
              </w:rPr>
              <w:br/>
            </w:r>
            <w:hyperlink r:id="rId9" w:history="1">
              <w:r w:rsidRPr="0055269D">
                <w:rPr>
                  <w:rStyle w:val="Hyperlnk"/>
                  <w:sz w:val="22"/>
                  <w:szCs w:val="22"/>
                </w:rPr>
                <w:t>http://www.nacka.se/web/naringsliv_arbete/upphandling/Sidor/Aktuellaupphandlingar.aspx</w:t>
              </w:r>
            </w:hyperlink>
          </w:p>
          <w:p w:rsidR="005B3853" w:rsidRDefault="005B3853" w:rsidP="008A77F1">
            <w:pPr>
              <w:rPr>
                <w:rStyle w:val="Hyperlnk"/>
                <w:sz w:val="22"/>
                <w:szCs w:val="22"/>
              </w:rPr>
            </w:pPr>
          </w:p>
          <w:p w:rsidR="00793B1C" w:rsidRPr="008D3C54" w:rsidRDefault="00793B1C" w:rsidP="008A77F1">
            <w:pPr>
              <w:rPr>
                <w:b/>
                <w:sz w:val="22"/>
                <w:szCs w:val="22"/>
              </w:rPr>
            </w:pPr>
            <w:r w:rsidRPr="008D3C54">
              <w:rPr>
                <w:b/>
                <w:sz w:val="22"/>
                <w:szCs w:val="22"/>
              </w:rPr>
              <w:t>K</w:t>
            </w:r>
            <w:r w:rsidR="006573BF">
              <w:rPr>
                <w:b/>
                <w:sz w:val="22"/>
                <w:szCs w:val="22"/>
              </w:rPr>
              <w:t>ommande upphandlingar</w:t>
            </w:r>
            <w:r w:rsidRPr="008D3C54">
              <w:rPr>
                <w:b/>
                <w:sz w:val="22"/>
                <w:szCs w:val="22"/>
              </w:rPr>
              <w:t>:</w:t>
            </w:r>
          </w:p>
          <w:p w:rsidR="00B070AF" w:rsidRDefault="00E561BB" w:rsidP="00621180">
            <w:hyperlink r:id="rId10" w:history="1">
              <w:r w:rsidR="00CC5BDE">
                <w:rPr>
                  <w:rStyle w:val="Hyperlnk"/>
                </w:rPr>
                <w:t>https://www.nacka.se/arbete-foretagande/upphandling-och-inkop/aktuella-upphandlingar/</w:t>
              </w:r>
            </w:hyperlink>
          </w:p>
          <w:p w:rsidR="00CC5BDE" w:rsidRDefault="00CC5BDE" w:rsidP="00621180">
            <w:pPr>
              <w:rPr>
                <w:rStyle w:val="Hyperlnk"/>
                <w:sz w:val="22"/>
                <w:szCs w:val="22"/>
              </w:rPr>
            </w:pPr>
          </w:p>
          <w:p w:rsidR="00D50081" w:rsidRDefault="00D50081" w:rsidP="00F47054">
            <w:pPr>
              <w:rPr>
                <w:b/>
              </w:rPr>
            </w:pPr>
          </w:p>
          <w:p w:rsidR="000E4801" w:rsidRDefault="00E561BB" w:rsidP="00F47054">
            <w:pPr>
              <w:rPr>
                <w:b/>
              </w:rPr>
            </w:pPr>
            <w:hyperlink r:id="rId11" w:history="1">
              <w:r w:rsidR="000E4801" w:rsidRPr="000E4801">
                <w:rPr>
                  <w:rStyle w:val="Hyperlnk"/>
                  <w:b/>
                </w:rPr>
                <w:t>Kommunstyrelsen\2018\KS_2018-10-29</w:t>
              </w:r>
            </w:hyperlink>
          </w:p>
          <w:p w:rsidR="000E4801" w:rsidRDefault="00E561BB" w:rsidP="00F47054">
            <w:pPr>
              <w:rPr>
                <w:b/>
              </w:rPr>
            </w:pPr>
            <w:hyperlink r:id="rId12" w:history="1">
              <w:r w:rsidR="000E4801" w:rsidRPr="000E4801">
                <w:rPr>
                  <w:rStyle w:val="Hyperlnk"/>
                  <w:b/>
                </w:rPr>
                <w:t>Kommunstyrelsen\2018\KS_2018-11-12</w:t>
              </w:r>
            </w:hyperlink>
          </w:p>
          <w:p w:rsidR="000E4801" w:rsidRDefault="00E561BB" w:rsidP="00F47054">
            <w:pPr>
              <w:rPr>
                <w:b/>
              </w:rPr>
            </w:pPr>
            <w:hyperlink r:id="rId13" w:history="1">
              <w:r w:rsidR="000E4801" w:rsidRPr="000E4801">
                <w:rPr>
                  <w:rStyle w:val="Hyperlnk"/>
                  <w:b/>
                </w:rPr>
                <w:t>Kommunstyrelsens_verksamhetsutskott\2018\2018-11-13</w:t>
              </w:r>
            </w:hyperlink>
          </w:p>
          <w:p w:rsidR="000E4801" w:rsidRDefault="00E561BB" w:rsidP="00F47054">
            <w:pPr>
              <w:rPr>
                <w:b/>
              </w:rPr>
            </w:pPr>
            <w:hyperlink r:id="rId14" w:history="1">
              <w:r w:rsidR="000E4801" w:rsidRPr="000E4801">
                <w:rPr>
                  <w:rStyle w:val="Hyperlnk"/>
                  <w:b/>
                </w:rPr>
                <w:t>kommunstyrelsens_arbetsutskott\2018\2018-11-13</w:t>
              </w:r>
            </w:hyperlink>
          </w:p>
          <w:p w:rsidR="000E4801" w:rsidRDefault="000E4801" w:rsidP="00F47054">
            <w:pPr>
              <w:rPr>
                <w:b/>
              </w:rPr>
            </w:pPr>
          </w:p>
          <w:p w:rsidR="00001E5A" w:rsidRPr="00EC7185" w:rsidRDefault="00001E5A" w:rsidP="00001E5A">
            <w:pPr>
              <w:rPr>
                <w:b/>
              </w:rPr>
            </w:pPr>
            <w:r w:rsidRPr="00EC7185">
              <w:rPr>
                <w:b/>
              </w:rPr>
              <w:t>Exempel på ärenden</w:t>
            </w:r>
          </w:p>
          <w:p w:rsidR="00001E5A" w:rsidRPr="00001E5A" w:rsidRDefault="00001E5A" w:rsidP="00001E5A">
            <w:pPr>
              <w:autoSpaceDE w:val="0"/>
              <w:autoSpaceDN w:val="0"/>
              <w:adjustRightInd w:val="0"/>
              <w:spacing w:line="240" w:lineRule="auto"/>
              <w:rPr>
                <w:rFonts w:cs="Garamond"/>
                <w:szCs w:val="24"/>
              </w:rPr>
            </w:pPr>
            <w:r>
              <w:rPr>
                <w:rFonts w:cs="Garamond"/>
                <w:szCs w:val="24"/>
              </w:rPr>
              <w:t xml:space="preserve">Upphandling särskilda boenden LSS </w:t>
            </w:r>
            <w:r>
              <w:rPr>
                <w:rFonts w:ascii="Garamond-Italic" w:hAnsi="Garamond-Italic" w:cs="Garamond-Italic"/>
                <w:i/>
                <w:iCs/>
                <w:szCs w:val="24"/>
              </w:rPr>
              <w:t>Informationsärende</w:t>
            </w:r>
          </w:p>
          <w:p w:rsidR="00043623" w:rsidRDefault="00001E5A" w:rsidP="00001E5A">
            <w:pPr>
              <w:rPr>
                <w:rFonts w:cs="Garamond"/>
                <w:szCs w:val="24"/>
              </w:rPr>
            </w:pPr>
            <w:r>
              <w:rPr>
                <w:rFonts w:cs="Garamond"/>
                <w:szCs w:val="24"/>
              </w:rPr>
              <w:t>KFKS 2018/1032</w:t>
            </w:r>
          </w:p>
          <w:p w:rsidR="00001E5A" w:rsidRDefault="00001E5A" w:rsidP="00001E5A">
            <w:pPr>
              <w:rPr>
                <w:rFonts w:cs="Garamond"/>
                <w:szCs w:val="24"/>
              </w:rPr>
            </w:pPr>
          </w:p>
          <w:p w:rsidR="00001E5A" w:rsidRPr="00001E5A" w:rsidRDefault="00001E5A" w:rsidP="00001E5A">
            <w:pPr>
              <w:autoSpaceDE w:val="0"/>
              <w:autoSpaceDN w:val="0"/>
              <w:adjustRightInd w:val="0"/>
              <w:spacing w:line="240" w:lineRule="auto"/>
              <w:rPr>
                <w:rFonts w:cs="Garamond"/>
                <w:szCs w:val="24"/>
              </w:rPr>
            </w:pPr>
            <w:r>
              <w:rPr>
                <w:rFonts w:cs="Garamond"/>
                <w:szCs w:val="24"/>
              </w:rPr>
              <w:t>Drift av Solsidevägens gruppbostad i Saltsjöbaden KFKS 2018/1050</w:t>
            </w:r>
          </w:p>
          <w:p w:rsidR="0041487C" w:rsidRDefault="0041487C" w:rsidP="00F47054">
            <w:pPr>
              <w:rPr>
                <w:b/>
              </w:rPr>
            </w:pPr>
          </w:p>
          <w:p w:rsidR="0041487C" w:rsidRDefault="00C27C3D" w:rsidP="00F47054">
            <w:pPr>
              <w:rPr>
                <w:b/>
              </w:rPr>
            </w:pPr>
            <w:r>
              <w:rPr>
                <w:b/>
              </w:rPr>
              <w:t>Aktuell information från Stadsdirektören</w:t>
            </w:r>
          </w:p>
          <w:p w:rsidR="00C27C3D" w:rsidRPr="00001E5A" w:rsidRDefault="00B76F8C" w:rsidP="00001E5A">
            <w:pPr>
              <w:pStyle w:val="Liststycke"/>
              <w:numPr>
                <w:ilvl w:val="0"/>
                <w:numId w:val="37"/>
              </w:numPr>
              <w:ind w:left="360"/>
              <w:rPr>
                <w:rFonts w:ascii="Garamond" w:eastAsia="Times New Roman" w:hAnsi="Garamond" w:cs="Times New Roman"/>
                <w:sz w:val="24"/>
                <w:szCs w:val="20"/>
              </w:rPr>
            </w:pPr>
            <w:r w:rsidRPr="00001E5A">
              <w:rPr>
                <w:rFonts w:ascii="Garamond" w:eastAsia="Times New Roman" w:hAnsi="Garamond" w:cs="Times New Roman"/>
                <w:sz w:val="24"/>
                <w:szCs w:val="20"/>
              </w:rPr>
              <w:t>Projekt</w:t>
            </w:r>
            <w:r w:rsidR="00521032">
              <w:rPr>
                <w:rFonts w:ascii="Garamond" w:eastAsia="Times New Roman" w:hAnsi="Garamond" w:cs="Times New Roman"/>
                <w:sz w:val="24"/>
                <w:szCs w:val="20"/>
              </w:rPr>
              <w:t>et:</w:t>
            </w:r>
            <w:r w:rsidRPr="00001E5A">
              <w:rPr>
                <w:rFonts w:ascii="Garamond" w:eastAsia="Times New Roman" w:hAnsi="Garamond" w:cs="Times New Roman"/>
                <w:sz w:val="24"/>
                <w:szCs w:val="20"/>
              </w:rPr>
              <w:t xml:space="preserve"> </w:t>
            </w:r>
            <w:r w:rsidR="0014564F">
              <w:rPr>
                <w:rFonts w:ascii="Garamond" w:eastAsia="Times New Roman" w:hAnsi="Garamond" w:cs="Times New Roman"/>
                <w:sz w:val="24"/>
                <w:szCs w:val="20"/>
              </w:rPr>
              <w:t xml:space="preserve">Organisera för tillväxt – Hur kan vi växa utan att växa? </w:t>
            </w:r>
            <w:r w:rsidRPr="00001E5A">
              <w:rPr>
                <w:rFonts w:ascii="Garamond" w:eastAsia="Times New Roman" w:hAnsi="Garamond" w:cs="Times New Roman"/>
                <w:sz w:val="24"/>
                <w:szCs w:val="20"/>
              </w:rPr>
              <w:t xml:space="preserve"> </w:t>
            </w:r>
          </w:p>
          <w:p w:rsidR="00001E5A" w:rsidRDefault="00001E5A" w:rsidP="00001E5A"/>
          <w:p w:rsidR="002D3B9D" w:rsidRDefault="0014564F" w:rsidP="0014564F">
            <w:r>
              <w:t xml:space="preserve">Stadsdirektören informerar om att Sonder har </w:t>
            </w:r>
            <w:r w:rsidR="00521032">
              <w:t xml:space="preserve">gjort </w:t>
            </w:r>
            <w:r>
              <w:t>en relativt omfattande men lättläst rapport</w:t>
            </w:r>
            <w:r w:rsidR="0040217D">
              <w:t xml:space="preserve">. </w:t>
            </w:r>
            <w:r>
              <w:t xml:space="preserve"> </w:t>
            </w:r>
            <w:r>
              <w:br/>
            </w:r>
            <w:r w:rsidR="00C7782C">
              <w:t>Rapportens i</w:t>
            </w:r>
            <w:r w:rsidR="002D3B9D">
              <w:t>nnehåll</w:t>
            </w:r>
          </w:p>
          <w:p w:rsidR="00C7782C" w:rsidRPr="00C7782C" w:rsidRDefault="00C7782C" w:rsidP="00C7782C">
            <w:pPr>
              <w:pStyle w:val="Liststycke"/>
              <w:numPr>
                <w:ilvl w:val="0"/>
                <w:numId w:val="37"/>
              </w:numPr>
              <w:ind w:left="360"/>
              <w:rPr>
                <w:rFonts w:ascii="Garamond" w:eastAsia="Times New Roman" w:hAnsi="Garamond" w:cs="Times New Roman"/>
                <w:sz w:val="24"/>
                <w:szCs w:val="20"/>
              </w:rPr>
            </w:pPr>
            <w:r w:rsidRPr="00C7782C">
              <w:rPr>
                <w:rFonts w:ascii="Garamond" w:eastAsia="Times New Roman" w:hAnsi="Garamond" w:cs="Times New Roman"/>
                <w:sz w:val="24"/>
                <w:szCs w:val="20"/>
              </w:rPr>
              <w:t>Nuvarande förutsättningar - insikter om dagens organisation</w:t>
            </w:r>
          </w:p>
          <w:p w:rsidR="00C7782C" w:rsidRPr="00C7782C" w:rsidRDefault="00C7782C" w:rsidP="00C7782C">
            <w:pPr>
              <w:pStyle w:val="Liststycke"/>
              <w:numPr>
                <w:ilvl w:val="0"/>
                <w:numId w:val="37"/>
              </w:numPr>
              <w:ind w:left="360"/>
              <w:rPr>
                <w:rFonts w:ascii="Garamond" w:eastAsia="Times New Roman" w:hAnsi="Garamond" w:cs="Times New Roman"/>
                <w:sz w:val="24"/>
                <w:szCs w:val="20"/>
              </w:rPr>
            </w:pPr>
            <w:r w:rsidRPr="00C7782C">
              <w:rPr>
                <w:rFonts w:ascii="Garamond" w:eastAsia="Times New Roman" w:hAnsi="Garamond" w:cs="Times New Roman"/>
                <w:sz w:val="24"/>
                <w:szCs w:val="20"/>
              </w:rPr>
              <w:t>Utvecklingsområden - kraftsamling för tillväxt</w:t>
            </w:r>
          </w:p>
          <w:p w:rsidR="00C7782C" w:rsidRPr="00C7782C" w:rsidRDefault="00C7782C" w:rsidP="00C7782C">
            <w:pPr>
              <w:pStyle w:val="Liststycke"/>
              <w:numPr>
                <w:ilvl w:val="0"/>
                <w:numId w:val="37"/>
              </w:numPr>
              <w:ind w:left="360"/>
              <w:rPr>
                <w:rFonts w:ascii="Garamond" w:eastAsia="Times New Roman" w:hAnsi="Garamond" w:cs="Times New Roman"/>
                <w:sz w:val="24"/>
                <w:szCs w:val="20"/>
              </w:rPr>
            </w:pPr>
            <w:r w:rsidRPr="00C7782C">
              <w:rPr>
                <w:rFonts w:ascii="Garamond" w:eastAsia="Times New Roman" w:hAnsi="Garamond" w:cs="Times New Roman"/>
                <w:sz w:val="24"/>
                <w:szCs w:val="20"/>
              </w:rPr>
              <w:t>Organiseringsstrategi</w:t>
            </w:r>
          </w:p>
          <w:p w:rsidR="00C7782C" w:rsidRPr="00C7782C" w:rsidRDefault="00C7782C" w:rsidP="00C7782C">
            <w:pPr>
              <w:pStyle w:val="Liststycke"/>
              <w:numPr>
                <w:ilvl w:val="0"/>
                <w:numId w:val="37"/>
              </w:numPr>
              <w:ind w:left="360"/>
              <w:rPr>
                <w:rFonts w:ascii="Garamond" w:eastAsia="Times New Roman" w:hAnsi="Garamond" w:cs="Times New Roman"/>
                <w:sz w:val="24"/>
                <w:szCs w:val="20"/>
              </w:rPr>
            </w:pPr>
            <w:r w:rsidRPr="00C7782C">
              <w:rPr>
                <w:rFonts w:ascii="Garamond" w:eastAsia="Times New Roman" w:hAnsi="Garamond" w:cs="Times New Roman"/>
                <w:sz w:val="24"/>
                <w:szCs w:val="20"/>
              </w:rPr>
              <w:t>Framtida dimensionering</w:t>
            </w:r>
          </w:p>
          <w:p w:rsidR="0040217D" w:rsidRPr="0040217D" w:rsidRDefault="00C7782C" w:rsidP="007F2464">
            <w:pPr>
              <w:pStyle w:val="Liststycke"/>
              <w:numPr>
                <w:ilvl w:val="0"/>
                <w:numId w:val="37"/>
              </w:numPr>
              <w:ind w:left="360"/>
              <w:rPr>
                <w:rFonts w:ascii="Garamond" w:eastAsia="Times New Roman" w:hAnsi="Garamond" w:cs="Times New Roman"/>
                <w:sz w:val="24"/>
                <w:szCs w:val="20"/>
              </w:rPr>
            </w:pPr>
            <w:r w:rsidRPr="0040217D">
              <w:rPr>
                <w:rFonts w:ascii="Garamond" w:eastAsia="Times New Roman" w:hAnsi="Garamond" w:cs="Times New Roman"/>
                <w:sz w:val="24"/>
                <w:szCs w:val="20"/>
              </w:rPr>
              <w:t>Förslag till åtgärder - i ett första steg</w:t>
            </w:r>
            <w:r w:rsidR="0040217D">
              <w:rPr>
                <w:rFonts w:ascii="Garamond" w:eastAsia="Times New Roman" w:hAnsi="Garamond" w:cs="Times New Roman"/>
                <w:sz w:val="24"/>
                <w:szCs w:val="20"/>
              </w:rPr>
              <w:br/>
            </w:r>
          </w:p>
          <w:p w:rsidR="00521032" w:rsidRDefault="0040217D" w:rsidP="00521032">
            <w:r>
              <w:t xml:space="preserve">Utvecklingsområden och möjliga nästa steg kommer att diskuteras vid </w:t>
            </w:r>
            <w:r w:rsidR="0086747D">
              <w:t xml:space="preserve">workshop 22 november </w:t>
            </w:r>
            <w:r>
              <w:t xml:space="preserve">och vid chefsmöte 4 december. </w:t>
            </w:r>
            <w:r w:rsidR="00521032">
              <w:t xml:space="preserve">Stadsdirektören kommer att skriva en tjänsteskrivelse och bilägga rapporten </w:t>
            </w:r>
            <w:r w:rsidR="00E949F2">
              <w:t xml:space="preserve">från Sonder </w:t>
            </w:r>
            <w:r w:rsidR="00521032">
              <w:t>till kommunstyrelsen i december. Information lämnas vid KS-SAMK i december.</w:t>
            </w:r>
          </w:p>
          <w:p w:rsidR="00E949F2" w:rsidRDefault="00521032" w:rsidP="00F95430">
            <w:r>
              <w:br/>
            </w:r>
            <w:r w:rsidR="000B7AD8">
              <w:t xml:space="preserve">Kommunal lyfter frågan </w:t>
            </w:r>
            <w:r w:rsidR="00F95430">
              <w:t xml:space="preserve">att det borde finnas delar som </w:t>
            </w:r>
            <w:r w:rsidR="00B33AE0">
              <w:t xml:space="preserve">även </w:t>
            </w:r>
            <w:r w:rsidR="00F95430">
              <w:t xml:space="preserve">påverkar </w:t>
            </w:r>
            <w:r w:rsidR="00B33AE0">
              <w:t>produktions</w:t>
            </w:r>
            <w:r w:rsidR="00E949F2">
              <w:softHyphen/>
            </w:r>
            <w:r w:rsidR="00B33AE0">
              <w:t>områdena</w:t>
            </w:r>
            <w:r w:rsidR="00F95430">
              <w:t>. Stadsdirektören svarar att eventuella åtgärder ska i så fall göra det enklare för produktionen.</w:t>
            </w:r>
            <w:r w:rsidR="00E949F2">
              <w:t xml:space="preserve"> </w:t>
            </w:r>
          </w:p>
          <w:p w:rsidR="00E949F2" w:rsidRDefault="00E949F2" w:rsidP="00F95430"/>
          <w:p w:rsidR="00F95430" w:rsidRDefault="00F95430" w:rsidP="00F95430">
            <w:r>
              <w:t xml:space="preserve">Sveriges psykologer </w:t>
            </w:r>
            <w:r w:rsidR="00B33AE0">
              <w:t>meddelar att de välkomnar detta arbete, att</w:t>
            </w:r>
            <w:r>
              <w:t xml:space="preserve"> vi </w:t>
            </w:r>
            <w:r w:rsidR="00B33AE0">
              <w:t>börjar prata</w:t>
            </w:r>
            <w:r>
              <w:t xml:space="preserve"> samma språk och </w:t>
            </w:r>
            <w:r w:rsidR="00B33AE0">
              <w:t xml:space="preserve">har </w:t>
            </w:r>
            <w:r>
              <w:t>ge</w:t>
            </w:r>
            <w:r w:rsidR="00B33AE0">
              <w:t>mensamt reflekterade för samsyn.</w:t>
            </w:r>
          </w:p>
          <w:p w:rsidR="00527BCA" w:rsidRDefault="00527BCA" w:rsidP="002D3B9D"/>
          <w:p w:rsidR="00C94D8F" w:rsidRDefault="00C94D8F" w:rsidP="002D3B9D">
            <w:r>
              <w:t xml:space="preserve">Sveriges ingenjörer lyfter frågan om arbetsgivaren kan se att det idag finns hinder för intern rörlighet. Stadsdirektören svarar att det svåra är att synliggöra </w:t>
            </w:r>
            <w:r w:rsidR="00A55FAF">
              <w:t xml:space="preserve">all </w:t>
            </w:r>
            <w:r>
              <w:t xml:space="preserve">kompetens och </w:t>
            </w:r>
            <w:r w:rsidR="00B33AE0">
              <w:t xml:space="preserve">att </w:t>
            </w:r>
            <w:r>
              <w:t>det handlar mycket om att man som chef aktivt arbetar med utvecklingsfrågan</w:t>
            </w:r>
            <w:r w:rsidR="00A55FAF">
              <w:t>.</w:t>
            </w:r>
            <w:r>
              <w:t xml:space="preserve"> </w:t>
            </w:r>
            <w:r w:rsidR="00A55FAF">
              <w:t xml:space="preserve">Personaldirektören </w:t>
            </w:r>
            <w:r w:rsidR="0040217D">
              <w:t xml:space="preserve">informerar om </w:t>
            </w:r>
            <w:r w:rsidR="00A55FAF">
              <w:t xml:space="preserve">att </w:t>
            </w:r>
            <w:r w:rsidR="0040217D">
              <w:t xml:space="preserve">den interna rörligheten kommer att analyseras. </w:t>
            </w:r>
            <w:r w:rsidR="0040217D">
              <w:br/>
            </w:r>
          </w:p>
          <w:p w:rsidR="00F31D27" w:rsidRPr="004B3782" w:rsidRDefault="00527BCA" w:rsidP="00521032">
            <w:r>
              <w:t>Vision</w:t>
            </w:r>
            <w:r w:rsidR="00C94D8F">
              <w:t xml:space="preserve"> frågar om </w:t>
            </w:r>
            <w:r w:rsidR="008801D6">
              <w:t xml:space="preserve">en ökad intern rörlighet </w:t>
            </w:r>
            <w:r w:rsidR="00C94D8F">
              <w:t>skulle kunna innebära kompetens</w:t>
            </w:r>
            <w:r w:rsidR="00521032">
              <w:softHyphen/>
            </w:r>
            <w:r w:rsidR="00C94D8F">
              <w:t>utveckling. Stadsdirektören svarar att</w:t>
            </w:r>
            <w:r w:rsidR="00B33AE0">
              <w:t xml:space="preserve"> det skulle </w:t>
            </w:r>
            <w:r w:rsidR="00C94D8F">
              <w:t xml:space="preserve">kunna göra </w:t>
            </w:r>
            <w:r w:rsidR="00B33AE0">
              <w:t xml:space="preserve">det </w:t>
            </w:r>
            <w:r w:rsidR="00C94D8F">
              <w:t xml:space="preserve">men att </w:t>
            </w:r>
            <w:r w:rsidR="008801D6">
              <w:t xml:space="preserve">det också </w:t>
            </w:r>
            <w:r w:rsidR="008801D6">
              <w:lastRenderedPageBreak/>
              <w:t xml:space="preserve">ligger på oss </w:t>
            </w:r>
            <w:r w:rsidR="00C94D8F">
              <w:t xml:space="preserve">alla </w:t>
            </w:r>
            <w:r w:rsidR="008801D6">
              <w:t xml:space="preserve">att </w:t>
            </w:r>
            <w:r>
              <w:t>kompetensutveckla oss för framtiden.</w:t>
            </w:r>
            <w:r w:rsidR="00A55FAF">
              <w:t xml:space="preserve"> Vidare säger</w:t>
            </w:r>
            <w:r w:rsidR="00C94D8F">
              <w:t xml:space="preserve"> stads</w:t>
            </w:r>
            <w:r w:rsidR="00521032">
              <w:softHyphen/>
            </w:r>
            <w:r w:rsidR="00C94D8F">
              <w:t xml:space="preserve">direktören att vi </w:t>
            </w:r>
            <w:r w:rsidR="00B33AE0">
              <w:t>i framtiden behöver se oss som ett större vi</w:t>
            </w:r>
            <w:r w:rsidR="00C94D8F">
              <w:t xml:space="preserve"> med en större rörlighet där vi delar med oss av vår kompetens.</w:t>
            </w:r>
          </w:p>
        </w:tc>
        <w:tc>
          <w:tcPr>
            <w:tcW w:w="652" w:type="pct"/>
            <w:gridSpan w:val="2"/>
          </w:tcPr>
          <w:p w:rsidR="00793B1C" w:rsidRPr="0055269D" w:rsidRDefault="00793B1C" w:rsidP="003465D4">
            <w:pPr>
              <w:rPr>
                <w:sz w:val="22"/>
                <w:szCs w:val="22"/>
              </w:rPr>
            </w:pPr>
          </w:p>
          <w:p w:rsidR="00793B1C" w:rsidRPr="0055269D" w:rsidRDefault="00793B1C" w:rsidP="003465D4">
            <w:pPr>
              <w:rPr>
                <w:sz w:val="22"/>
                <w:szCs w:val="22"/>
              </w:rPr>
            </w:pPr>
          </w:p>
          <w:p w:rsidR="00793B1C" w:rsidRDefault="00793B1C" w:rsidP="003465D4">
            <w:pPr>
              <w:rPr>
                <w:sz w:val="22"/>
                <w:szCs w:val="22"/>
              </w:rPr>
            </w:pPr>
          </w:p>
          <w:p w:rsidR="00793B1C" w:rsidRDefault="00793B1C" w:rsidP="003465D4">
            <w:pPr>
              <w:rPr>
                <w:sz w:val="22"/>
                <w:szCs w:val="22"/>
              </w:rPr>
            </w:pPr>
          </w:p>
          <w:p w:rsidR="00793B1C" w:rsidRDefault="00793B1C" w:rsidP="003465D4">
            <w:pPr>
              <w:rPr>
                <w:sz w:val="22"/>
                <w:szCs w:val="22"/>
              </w:rPr>
            </w:pPr>
          </w:p>
          <w:p w:rsidR="00793B1C" w:rsidRDefault="00793B1C" w:rsidP="003465D4">
            <w:pPr>
              <w:rPr>
                <w:sz w:val="22"/>
                <w:szCs w:val="22"/>
              </w:rPr>
            </w:pPr>
          </w:p>
          <w:p w:rsidR="00793B1C" w:rsidRPr="0055269D" w:rsidRDefault="00793B1C" w:rsidP="003465D4">
            <w:pPr>
              <w:rPr>
                <w:sz w:val="22"/>
                <w:szCs w:val="22"/>
              </w:rPr>
            </w:pPr>
          </w:p>
        </w:tc>
      </w:tr>
      <w:tr w:rsidR="00793B1C" w:rsidRPr="0055269D" w:rsidTr="00BC3F26">
        <w:tblPrEx>
          <w:tblBorders>
            <w:left w:val="single" w:sz="4" w:space="0" w:color="auto"/>
            <w:right w:val="single" w:sz="4" w:space="0" w:color="auto"/>
            <w:insideH w:val="single" w:sz="4" w:space="0" w:color="auto"/>
            <w:insideV w:val="single" w:sz="4" w:space="0" w:color="auto"/>
          </w:tblBorders>
          <w:tblCellMar>
            <w:top w:w="113" w:type="dxa"/>
            <w:bottom w:w="0" w:type="dxa"/>
          </w:tblCellMar>
          <w:tblLook w:val="01E0" w:firstRow="1" w:lastRow="1" w:firstColumn="1" w:lastColumn="1" w:noHBand="0" w:noVBand="0"/>
        </w:tblPrEx>
        <w:trPr>
          <w:trHeight w:val="301"/>
        </w:trPr>
        <w:tc>
          <w:tcPr>
            <w:tcW w:w="362" w:type="pct"/>
          </w:tcPr>
          <w:p w:rsidR="00793B1C" w:rsidRPr="0055269D" w:rsidRDefault="00793B1C" w:rsidP="00D32B07">
            <w:pPr>
              <w:numPr>
                <w:ilvl w:val="0"/>
                <w:numId w:val="1"/>
              </w:numPr>
              <w:spacing w:line="280" w:lineRule="atLeast"/>
              <w:rPr>
                <w:sz w:val="22"/>
                <w:szCs w:val="22"/>
              </w:rPr>
            </w:pPr>
          </w:p>
        </w:tc>
        <w:tc>
          <w:tcPr>
            <w:tcW w:w="3987" w:type="pct"/>
            <w:gridSpan w:val="2"/>
          </w:tcPr>
          <w:p w:rsidR="002C1595" w:rsidRDefault="00793B1C" w:rsidP="003B789E">
            <w:pPr>
              <w:pStyle w:val="Rubrik4"/>
            </w:pPr>
            <w:r w:rsidRPr="00B35B8E">
              <w:t>Aktuella frågor</w:t>
            </w:r>
          </w:p>
          <w:p w:rsidR="00187B39" w:rsidRDefault="00017C50" w:rsidP="0086747D">
            <w:pPr>
              <w:pStyle w:val="Liststycke"/>
              <w:numPr>
                <w:ilvl w:val="0"/>
                <w:numId w:val="37"/>
              </w:numPr>
              <w:ind w:left="360"/>
            </w:pPr>
            <w:r w:rsidRPr="0086747D">
              <w:rPr>
                <w:rFonts w:ascii="Garamond" w:eastAsia="Times New Roman" w:hAnsi="Garamond" w:cs="Times New Roman"/>
                <w:sz w:val="24"/>
                <w:szCs w:val="20"/>
              </w:rPr>
              <w:t>Medarbetarundersökningens resultat</w:t>
            </w:r>
            <w:r w:rsidR="0015291E">
              <w:rPr>
                <w:rFonts w:ascii="Garamond" w:eastAsia="Times New Roman" w:hAnsi="Garamond" w:cs="Times New Roman"/>
                <w:sz w:val="24"/>
                <w:szCs w:val="20"/>
              </w:rPr>
              <w:br/>
            </w:r>
          </w:p>
          <w:p w:rsidR="009C157D" w:rsidRDefault="009C157D" w:rsidP="009C157D">
            <w:pPr>
              <w:autoSpaceDE w:val="0"/>
              <w:autoSpaceDN w:val="0"/>
              <w:adjustRightInd w:val="0"/>
              <w:spacing w:line="240" w:lineRule="auto"/>
              <w:rPr>
                <w:rFonts w:cs="Garamond"/>
                <w:szCs w:val="24"/>
              </w:rPr>
            </w:pPr>
            <w:r>
              <w:rPr>
                <w:rFonts w:cs="Garamond"/>
                <w:szCs w:val="24"/>
              </w:rPr>
              <w:t xml:space="preserve">Resultatet visar att Nacka är en attraktiv arbetsgivare med </w:t>
            </w:r>
            <w:r w:rsidR="00E949F2">
              <w:rPr>
                <w:rFonts w:cs="Garamond"/>
                <w:szCs w:val="24"/>
              </w:rPr>
              <w:t>ett h</w:t>
            </w:r>
            <w:r>
              <w:rPr>
                <w:rFonts w:cs="Garamond"/>
                <w:szCs w:val="24"/>
              </w:rPr>
              <w:t>ållbart medarbetar</w:t>
            </w:r>
            <w:r>
              <w:rPr>
                <w:rFonts w:cs="Garamond"/>
                <w:szCs w:val="24"/>
              </w:rPr>
              <w:softHyphen/>
              <w:t>engemang</w:t>
            </w:r>
            <w:r w:rsidR="00E949F2">
              <w:rPr>
                <w:rFonts w:cs="Garamond"/>
                <w:szCs w:val="24"/>
              </w:rPr>
              <w:t xml:space="preserve"> </w:t>
            </w:r>
            <w:r>
              <w:rPr>
                <w:rFonts w:cs="Garamond"/>
                <w:szCs w:val="24"/>
              </w:rPr>
              <w:t>med hög andel medarbetare</w:t>
            </w:r>
            <w:r w:rsidR="00E949F2">
              <w:rPr>
                <w:rFonts w:cs="Garamond"/>
                <w:szCs w:val="24"/>
              </w:rPr>
              <w:t xml:space="preserve">, framförallt nyanställda, </w:t>
            </w:r>
            <w:r w:rsidR="0015291E">
              <w:rPr>
                <w:rFonts w:cs="Garamond"/>
                <w:szCs w:val="24"/>
              </w:rPr>
              <w:t>som</w:t>
            </w:r>
            <w:r>
              <w:rPr>
                <w:rFonts w:cs="Garamond"/>
                <w:szCs w:val="24"/>
              </w:rPr>
              <w:t xml:space="preserve"> totalt sett nöjda med sina arbetsförutsättningar. Den höga svarsfrekvensen </w:t>
            </w:r>
            <w:r w:rsidR="0015291E">
              <w:rPr>
                <w:rFonts w:cs="Garamond"/>
                <w:szCs w:val="24"/>
              </w:rPr>
              <w:t xml:space="preserve">med 87 procent som besvarade undersökningen och många fritextkommentarer </w:t>
            </w:r>
            <w:r>
              <w:rPr>
                <w:rFonts w:cs="Garamond"/>
                <w:szCs w:val="24"/>
              </w:rPr>
              <w:t>visar också på ett starkt engage</w:t>
            </w:r>
            <w:r w:rsidR="00E949F2">
              <w:rPr>
                <w:rFonts w:cs="Garamond"/>
                <w:szCs w:val="24"/>
              </w:rPr>
              <w:softHyphen/>
            </w:r>
            <w:r>
              <w:rPr>
                <w:rFonts w:cs="Garamond"/>
                <w:szCs w:val="24"/>
              </w:rPr>
              <w:t>mang. Andra styrkor i 2018 års medarbetar</w:t>
            </w:r>
            <w:r>
              <w:rPr>
                <w:rFonts w:cs="Garamond"/>
                <w:szCs w:val="24"/>
              </w:rPr>
              <w:softHyphen/>
              <w:t>under</w:t>
            </w:r>
            <w:r>
              <w:rPr>
                <w:rFonts w:cs="Garamond"/>
                <w:szCs w:val="24"/>
              </w:rPr>
              <w:softHyphen/>
              <w:t>sökning är starkt genomslag för kommuns vision och grundläggande värdering, högt förtroendet för de närmaste cheferna och högt genomslag för kunskapsdel</w:t>
            </w:r>
            <w:r>
              <w:rPr>
                <w:rFonts w:cs="Garamond"/>
                <w:szCs w:val="24"/>
              </w:rPr>
              <w:softHyphen/>
              <w:t>ningen inom arbetsgruppen.</w:t>
            </w:r>
            <w:r>
              <w:rPr>
                <w:rFonts w:cs="Garamond"/>
                <w:szCs w:val="24"/>
              </w:rPr>
              <w:br/>
            </w:r>
          </w:p>
          <w:p w:rsidR="009C157D" w:rsidRDefault="009C157D" w:rsidP="009C157D">
            <w:pPr>
              <w:autoSpaceDE w:val="0"/>
              <w:autoSpaceDN w:val="0"/>
              <w:adjustRightInd w:val="0"/>
              <w:spacing w:line="240" w:lineRule="auto"/>
              <w:rPr>
                <w:rFonts w:cs="Garamond"/>
                <w:szCs w:val="24"/>
              </w:rPr>
            </w:pPr>
            <w:r>
              <w:rPr>
                <w:rFonts w:cs="Garamond"/>
                <w:szCs w:val="24"/>
              </w:rPr>
              <w:t xml:space="preserve">De utvecklingsområden där kommunen ligger lägre jämfört med andra kommuner är framförallt att organisera arbetet på ett effektivt sätt, ansvarstagandet för att inget ”ska hamna mellan stolarna” och att ta tag i problem som hindrar effektivt arbete. </w:t>
            </w:r>
            <w:r>
              <w:rPr>
                <w:rFonts w:cs="Garamond"/>
                <w:szCs w:val="24"/>
              </w:rPr>
              <w:br/>
            </w:r>
          </w:p>
          <w:p w:rsidR="009C157D" w:rsidRDefault="00E949F2" w:rsidP="009C157D">
            <w:pPr>
              <w:autoSpaceDE w:val="0"/>
              <w:autoSpaceDN w:val="0"/>
              <w:adjustRightInd w:val="0"/>
              <w:spacing w:line="240" w:lineRule="auto"/>
            </w:pPr>
            <w:r>
              <w:rPr>
                <w:rFonts w:cs="Garamond"/>
                <w:szCs w:val="24"/>
              </w:rPr>
              <w:t>R</w:t>
            </w:r>
            <w:r w:rsidR="009C157D">
              <w:rPr>
                <w:rFonts w:cs="Garamond"/>
                <w:szCs w:val="24"/>
              </w:rPr>
              <w:t xml:space="preserve">esultat visar att det krävs fortsatt målinriktat och uthålligt arbete för att medarbetarpolicyns förhållningssätt ”Vi motverkar och sätter stopp för agerande som inte hör hemma på en arbetsplats” ska få fullt genomslag. </w:t>
            </w:r>
            <w:r w:rsidR="009C157D">
              <w:rPr>
                <w:rFonts w:cs="Garamond"/>
                <w:szCs w:val="24"/>
              </w:rPr>
              <w:br/>
            </w:r>
          </w:p>
          <w:p w:rsidR="00D65C2B" w:rsidRDefault="00E561BB" w:rsidP="0086747D">
            <w:hyperlink r:id="rId15" w:history="1">
              <w:r w:rsidR="00E949F2" w:rsidRPr="00947D8C">
                <w:rPr>
                  <w:rStyle w:val="Hyperlnk"/>
                </w:rPr>
                <w:t>Medarbetarundersökningens r</w:t>
              </w:r>
              <w:r w:rsidR="009C157D" w:rsidRPr="00947D8C">
                <w:rPr>
                  <w:rStyle w:val="Hyperlnk"/>
                </w:rPr>
                <w:t>esultat presenteras på webben</w:t>
              </w:r>
            </w:hyperlink>
            <w:r w:rsidR="009C157D" w:rsidRPr="00947D8C">
              <w:t xml:space="preserve">. </w:t>
            </w:r>
            <w:r w:rsidR="0015291E" w:rsidRPr="00947D8C">
              <w:t>Person</w:t>
            </w:r>
            <w:r w:rsidR="0015291E">
              <w:t xml:space="preserve">aldirektören kommer att göra en fördjupad presentation vid KS SAMK i december. </w:t>
            </w:r>
            <w:r w:rsidR="0015291E">
              <w:br/>
            </w:r>
          </w:p>
          <w:p w:rsidR="00D65C2B" w:rsidRDefault="0086747D" w:rsidP="0086747D">
            <w:r>
              <w:t>Sveriges psykologförbund lyfter att det är</w:t>
            </w:r>
            <w:r w:rsidR="00A55FAF">
              <w:t xml:space="preserve"> väldigt bra att fler</w:t>
            </w:r>
            <w:r w:rsidR="005F0912">
              <w:t xml:space="preserve"> nya</w:t>
            </w:r>
            <w:r w:rsidR="00D65C2B">
              <w:t xml:space="preserve"> medarbetare</w:t>
            </w:r>
            <w:r w:rsidR="005F0912">
              <w:t xml:space="preserve"> är nöjda. Men</w:t>
            </w:r>
            <w:r>
              <w:t xml:space="preserve"> att det </w:t>
            </w:r>
            <w:r w:rsidR="00D65C2B">
              <w:t xml:space="preserve">också </w:t>
            </w:r>
            <w:r>
              <w:t>är viktigt att vi lyssnar till och</w:t>
            </w:r>
            <w:r w:rsidR="00521032">
              <w:t xml:space="preserve"> </w:t>
            </w:r>
            <w:r>
              <w:t>ta</w:t>
            </w:r>
            <w:r w:rsidR="00521032">
              <w:t>r</w:t>
            </w:r>
            <w:r>
              <w:t xml:space="preserve"> in kunskapen från de som slutar.</w:t>
            </w:r>
            <w:r w:rsidR="00D65C2B">
              <w:t xml:space="preserve"> </w:t>
            </w:r>
            <w:r w:rsidRPr="0040217D">
              <w:t xml:space="preserve">Personaldirektören </w:t>
            </w:r>
            <w:r w:rsidR="0040217D">
              <w:t xml:space="preserve">instämmer också </w:t>
            </w:r>
            <w:r w:rsidR="00521032">
              <w:t xml:space="preserve">i att det </w:t>
            </w:r>
            <w:r w:rsidR="0040217D">
              <w:t xml:space="preserve">är viktig och att avslutningssamtal genomförs på </w:t>
            </w:r>
            <w:r w:rsidR="00521032">
              <w:t xml:space="preserve">flera </w:t>
            </w:r>
            <w:r w:rsidR="0040217D">
              <w:t xml:space="preserve">olika sätt idag. </w:t>
            </w:r>
            <w:r w:rsidR="0040217D">
              <w:br/>
            </w:r>
          </w:p>
          <w:p w:rsidR="00D65C2B" w:rsidRDefault="00D65C2B" w:rsidP="0086747D">
            <w:r>
              <w:t>Kommunal meddelar att de</w:t>
            </w:r>
            <w:r w:rsidR="00A55FAF">
              <w:t>ras</w:t>
            </w:r>
            <w:r>
              <w:t xml:space="preserve"> medlemmar </w:t>
            </w:r>
            <w:r w:rsidR="00A55FAF">
              <w:t xml:space="preserve">ibland </w:t>
            </w:r>
            <w:r>
              <w:t xml:space="preserve">har saknat </w:t>
            </w:r>
            <w:r w:rsidR="00A55FAF">
              <w:t xml:space="preserve">ett </w:t>
            </w:r>
            <w:r>
              <w:t>avslutssamtal.</w:t>
            </w:r>
          </w:p>
          <w:p w:rsidR="0040217D" w:rsidRDefault="0040217D" w:rsidP="0040217D">
            <w:r>
              <w:t>Personaldirektören återkommer kring denna fråga</w:t>
            </w:r>
            <w:r w:rsidR="0035189B">
              <w:t xml:space="preserve">. </w:t>
            </w:r>
            <w:r>
              <w:t xml:space="preserve"> </w:t>
            </w:r>
          </w:p>
          <w:p w:rsidR="00D65C2B" w:rsidRDefault="00D65C2B" w:rsidP="0086747D"/>
          <w:p w:rsidR="005F0912" w:rsidRDefault="00D65C2B" w:rsidP="00D65C2B">
            <w:r>
              <w:t>Lärarnas riksförbund lyfter vi</w:t>
            </w:r>
            <w:r w:rsidR="00DC2600">
              <w:t>dare att det är viktigt att titta</w:t>
            </w:r>
            <w:r>
              <w:t xml:space="preserve"> djupar</w:t>
            </w:r>
            <w:r w:rsidR="00DC2600">
              <w:t xml:space="preserve">e på de frågar som fortsatt </w:t>
            </w:r>
            <w:r w:rsidR="00521032">
              <w:t xml:space="preserve">har låga värden och där resultaten </w:t>
            </w:r>
            <w:r w:rsidR="00DC2600">
              <w:t>sjunker, tex frågor</w:t>
            </w:r>
            <w:r>
              <w:t xml:space="preserve"> kring utvecklingssamtal och återkoppling. Personaldirektören </w:t>
            </w:r>
            <w:r w:rsidR="0035189B">
              <w:t>instämmer i det och återkommer för dialog med fackliga företrädare</w:t>
            </w:r>
            <w:r w:rsidR="00521032">
              <w:t>. Personaldirektören informerar vidare om att r</w:t>
            </w:r>
            <w:r w:rsidR="0035189B">
              <w:t xml:space="preserve">isk- och konsekvensanalyser </w:t>
            </w:r>
            <w:r w:rsidR="00521032">
              <w:t xml:space="preserve">av medarbetarundersökningens resultat </w:t>
            </w:r>
            <w:r w:rsidR="0035189B">
              <w:t xml:space="preserve">kommer att </w:t>
            </w:r>
            <w:r w:rsidR="00521032">
              <w:t xml:space="preserve">kunna </w:t>
            </w:r>
            <w:r w:rsidR="0035189B">
              <w:t xml:space="preserve">göras </w:t>
            </w:r>
            <w:r w:rsidR="00521032">
              <w:t xml:space="preserve">enklare </w:t>
            </w:r>
            <w:r w:rsidR="0035189B">
              <w:t xml:space="preserve">i samband med att resultaten blir tillgängliga i </w:t>
            </w:r>
            <w:r w:rsidR="00521032">
              <w:t>a</w:t>
            </w:r>
            <w:r w:rsidR="0035189B">
              <w:t>rbetsmiljömodul</w:t>
            </w:r>
            <w:r w:rsidR="00521032">
              <w:t xml:space="preserve"> i Stratsys. </w:t>
            </w:r>
            <w:r w:rsidR="0035189B">
              <w:t xml:space="preserve"> </w:t>
            </w:r>
            <w:r w:rsidR="0035189B">
              <w:br/>
            </w:r>
            <w:r w:rsidR="0035189B">
              <w:br/>
            </w:r>
            <w:r>
              <w:lastRenderedPageBreak/>
              <w:t xml:space="preserve">Lärarnas riksförbund lyfter vidare frågan om de kan få tillgång till fritextsvar. Personaldirektören svarar att </w:t>
            </w:r>
            <w:r w:rsidR="0035189B">
              <w:t xml:space="preserve">fritextsvar kommer att bli tillgängliga via Zonderas portal. </w:t>
            </w:r>
          </w:p>
          <w:p w:rsidR="005F0912" w:rsidRPr="00877CF2" w:rsidRDefault="005F0912" w:rsidP="004810EC">
            <w:pPr>
              <w:pStyle w:val="Liststycke"/>
            </w:pPr>
          </w:p>
          <w:p w:rsidR="00521032" w:rsidRDefault="00017C50" w:rsidP="00D65C2B">
            <w:pPr>
              <w:pStyle w:val="Liststycke"/>
              <w:numPr>
                <w:ilvl w:val="0"/>
                <w:numId w:val="37"/>
              </w:numPr>
              <w:ind w:left="360"/>
              <w:rPr>
                <w:rFonts w:ascii="Garamond" w:eastAsia="Times New Roman" w:hAnsi="Garamond" w:cs="Times New Roman"/>
                <w:sz w:val="24"/>
                <w:szCs w:val="20"/>
              </w:rPr>
            </w:pPr>
            <w:r w:rsidRPr="00D65C2B">
              <w:rPr>
                <w:rFonts w:ascii="Garamond" w:eastAsia="Times New Roman" w:hAnsi="Garamond" w:cs="Times New Roman"/>
                <w:sz w:val="24"/>
                <w:szCs w:val="20"/>
              </w:rPr>
              <w:t>Nya regler för arbetsgivardeklarationen efter årsskiftet</w:t>
            </w:r>
          </w:p>
          <w:p w:rsidR="00ED0E5F" w:rsidRPr="009413B7" w:rsidRDefault="00A135F7" w:rsidP="00521032">
            <w:r w:rsidRPr="00521032">
              <w:t xml:space="preserve">Från och med januari 2019 </w:t>
            </w:r>
            <w:r w:rsidR="00521032">
              <w:t xml:space="preserve">införs </w:t>
            </w:r>
            <w:r w:rsidR="00521032" w:rsidRPr="00521032">
              <w:t xml:space="preserve">arbetsgivardeklaration på individnivå. </w:t>
            </w:r>
            <w:r w:rsidR="00521032">
              <w:t xml:space="preserve">Det innebär att personalenheten kommer att </w:t>
            </w:r>
            <w:r w:rsidRPr="00521032">
              <w:t>redovisa utbetalningar och skatteavdrag per </w:t>
            </w:r>
            <w:r w:rsidR="00521032">
              <w:t xml:space="preserve">medarbetare </w:t>
            </w:r>
            <w:r w:rsidRPr="00521032">
              <w:t>varje månad i arbetsgivardeklarationen</w:t>
            </w:r>
            <w:r w:rsidR="00521032">
              <w:t xml:space="preserve"> till Skatteverket</w:t>
            </w:r>
            <w:r w:rsidRPr="00521032">
              <w:t xml:space="preserve">. </w:t>
            </w:r>
          </w:p>
        </w:tc>
        <w:tc>
          <w:tcPr>
            <w:tcW w:w="652" w:type="pct"/>
            <w:gridSpan w:val="2"/>
          </w:tcPr>
          <w:p w:rsidR="00793B1C" w:rsidRPr="0055269D" w:rsidRDefault="00793B1C" w:rsidP="003465D4">
            <w:pPr>
              <w:rPr>
                <w:sz w:val="22"/>
                <w:szCs w:val="22"/>
              </w:rPr>
            </w:pPr>
          </w:p>
        </w:tc>
      </w:tr>
      <w:tr w:rsidR="003E1D5C" w:rsidRPr="0055269D" w:rsidTr="00BC3F26">
        <w:tblPrEx>
          <w:tblBorders>
            <w:left w:val="single" w:sz="4" w:space="0" w:color="auto"/>
            <w:right w:val="single" w:sz="4" w:space="0" w:color="auto"/>
            <w:insideH w:val="single" w:sz="4" w:space="0" w:color="auto"/>
            <w:insideV w:val="single" w:sz="4" w:space="0" w:color="auto"/>
          </w:tblBorders>
          <w:tblCellMar>
            <w:top w:w="113" w:type="dxa"/>
            <w:bottom w:w="0" w:type="dxa"/>
          </w:tblCellMar>
          <w:tblLook w:val="01E0" w:firstRow="1" w:lastRow="1" w:firstColumn="1" w:lastColumn="1" w:noHBand="0" w:noVBand="0"/>
        </w:tblPrEx>
        <w:trPr>
          <w:trHeight w:val="301"/>
        </w:trPr>
        <w:tc>
          <w:tcPr>
            <w:tcW w:w="362" w:type="pct"/>
          </w:tcPr>
          <w:p w:rsidR="003E1D5C" w:rsidRPr="0055269D" w:rsidRDefault="003E1D5C" w:rsidP="00D32B07">
            <w:pPr>
              <w:numPr>
                <w:ilvl w:val="0"/>
                <w:numId w:val="1"/>
              </w:numPr>
              <w:spacing w:line="280" w:lineRule="atLeast"/>
              <w:rPr>
                <w:sz w:val="22"/>
                <w:szCs w:val="22"/>
              </w:rPr>
            </w:pPr>
          </w:p>
        </w:tc>
        <w:tc>
          <w:tcPr>
            <w:tcW w:w="3987" w:type="pct"/>
            <w:gridSpan w:val="2"/>
          </w:tcPr>
          <w:p w:rsidR="003E1D5C" w:rsidRPr="0055269D" w:rsidRDefault="003E1D5C" w:rsidP="00A47957">
            <w:pPr>
              <w:pStyle w:val="Rubrik4"/>
            </w:pPr>
            <w:r w:rsidRPr="0055269D">
              <w:t xml:space="preserve">Arbetsmiljö och </w:t>
            </w:r>
            <w:r w:rsidR="003B789E">
              <w:t>hälsa</w:t>
            </w:r>
          </w:p>
          <w:p w:rsidR="003E1D5C" w:rsidRDefault="000A3C39" w:rsidP="0032150F">
            <w:r w:rsidRPr="0032150F">
              <w:t>Sjuk- och frisktal</w:t>
            </w:r>
          </w:p>
          <w:p w:rsidR="004A0AC8" w:rsidRDefault="004A0AC8" w:rsidP="0032150F">
            <w:r>
              <w:t>Personaldirektören informerar om att efter ökningarna av sjukfrånvaron i början av året så syns en trend sedan m</w:t>
            </w:r>
            <w:r w:rsidR="00455256">
              <w:t xml:space="preserve">aj månad </w:t>
            </w:r>
            <w:r>
              <w:t>med sjunkande sjuktal.</w:t>
            </w:r>
            <w:r>
              <w:br/>
            </w:r>
            <w:r>
              <w:br/>
              <w:t xml:space="preserve">Sjuktalen per månad redovisas </w:t>
            </w:r>
            <w:r w:rsidR="006B30DC">
              <w:t xml:space="preserve">i procent </w:t>
            </w:r>
            <w:r>
              <w:t>jämfört med motsvarande månad föregå</w:t>
            </w:r>
            <w:r w:rsidR="006B30DC">
              <w:t>e</w:t>
            </w:r>
            <w:r>
              <w:t>nde år:</w:t>
            </w:r>
            <w:r w:rsidR="009C157D">
              <w:br/>
            </w:r>
          </w:p>
          <w:tbl>
            <w:tblPr>
              <w:tblW w:w="7103" w:type="dxa"/>
              <w:tblLayout w:type="fixed"/>
              <w:tblCellMar>
                <w:left w:w="70" w:type="dxa"/>
                <w:right w:w="70" w:type="dxa"/>
              </w:tblCellMar>
              <w:tblLook w:val="04A0" w:firstRow="1" w:lastRow="0" w:firstColumn="1" w:lastColumn="0" w:noHBand="0" w:noVBand="1"/>
            </w:tblPr>
            <w:tblGrid>
              <w:gridCol w:w="725"/>
              <w:gridCol w:w="708"/>
              <w:gridCol w:w="709"/>
              <w:gridCol w:w="709"/>
              <w:gridCol w:w="709"/>
              <w:gridCol w:w="708"/>
              <w:gridCol w:w="709"/>
              <w:gridCol w:w="709"/>
              <w:gridCol w:w="709"/>
              <w:gridCol w:w="708"/>
            </w:tblGrid>
            <w:tr w:rsidR="006B30DC" w:rsidRPr="009C157D" w:rsidTr="009C157D">
              <w:trPr>
                <w:trHeight w:val="294"/>
              </w:trPr>
              <w:tc>
                <w:tcPr>
                  <w:tcW w:w="725" w:type="dxa"/>
                  <w:tcBorders>
                    <w:top w:val="single" w:sz="8" w:space="0" w:color="auto"/>
                    <w:left w:val="single" w:sz="8" w:space="0" w:color="auto"/>
                    <w:bottom w:val="single" w:sz="8" w:space="0" w:color="auto"/>
                    <w:right w:val="single" w:sz="8" w:space="0" w:color="auto"/>
                  </w:tcBorders>
                  <w:shd w:val="clear" w:color="000000" w:fill="D6DCE4"/>
                  <w:hideMark/>
                </w:tcPr>
                <w:p w:rsidR="006B30DC" w:rsidRPr="004A0AC8" w:rsidRDefault="006B30DC" w:rsidP="004A0AC8">
                  <w:pPr>
                    <w:spacing w:line="240" w:lineRule="auto"/>
                    <w:rPr>
                      <w:rFonts w:ascii="Microsoft Sans Serif" w:hAnsi="Microsoft Sans Serif" w:cs="Microsoft Sans Serif"/>
                      <w:bCs/>
                      <w:color w:val="000000"/>
                      <w:sz w:val="20"/>
                    </w:rPr>
                  </w:pPr>
                </w:p>
              </w:tc>
              <w:tc>
                <w:tcPr>
                  <w:tcW w:w="708"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jan </w:t>
                  </w:r>
                </w:p>
              </w:tc>
              <w:tc>
                <w:tcPr>
                  <w:tcW w:w="709"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feb </w:t>
                  </w:r>
                </w:p>
              </w:tc>
              <w:tc>
                <w:tcPr>
                  <w:tcW w:w="709"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mars </w:t>
                  </w:r>
                </w:p>
              </w:tc>
              <w:tc>
                <w:tcPr>
                  <w:tcW w:w="709"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apr </w:t>
                  </w:r>
                </w:p>
              </w:tc>
              <w:tc>
                <w:tcPr>
                  <w:tcW w:w="708"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maj </w:t>
                  </w:r>
                </w:p>
              </w:tc>
              <w:tc>
                <w:tcPr>
                  <w:tcW w:w="709"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jun </w:t>
                  </w:r>
                </w:p>
              </w:tc>
              <w:tc>
                <w:tcPr>
                  <w:tcW w:w="709"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jul </w:t>
                  </w:r>
                </w:p>
              </w:tc>
              <w:tc>
                <w:tcPr>
                  <w:tcW w:w="709"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aug </w:t>
                  </w:r>
                </w:p>
              </w:tc>
              <w:tc>
                <w:tcPr>
                  <w:tcW w:w="708" w:type="dxa"/>
                  <w:tcBorders>
                    <w:top w:val="single" w:sz="8" w:space="0" w:color="auto"/>
                    <w:left w:val="nil"/>
                    <w:bottom w:val="single" w:sz="8" w:space="0" w:color="auto"/>
                    <w:right w:val="single" w:sz="8" w:space="0" w:color="auto"/>
                  </w:tcBorders>
                  <w:shd w:val="clear" w:color="000000" w:fill="D6DCE4"/>
                  <w:noWrap/>
                  <w:vAlign w:val="center"/>
                  <w:hideMark/>
                </w:tcPr>
                <w:p w:rsidR="006B30DC" w:rsidRPr="004A0AC8" w:rsidRDefault="006B30DC" w:rsidP="004A0AC8">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 xml:space="preserve">sep </w:t>
                  </w:r>
                </w:p>
              </w:tc>
            </w:tr>
            <w:tr w:rsidR="006B30DC" w:rsidRPr="009C157D" w:rsidTr="006B30DC">
              <w:trPr>
                <w:trHeight w:val="315"/>
              </w:trPr>
              <w:tc>
                <w:tcPr>
                  <w:tcW w:w="725" w:type="dxa"/>
                  <w:tcBorders>
                    <w:top w:val="nil"/>
                    <w:left w:val="single" w:sz="8" w:space="0" w:color="auto"/>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center"/>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2018</w:t>
                  </w:r>
                </w:p>
              </w:tc>
              <w:tc>
                <w:tcPr>
                  <w:tcW w:w="708"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6,88</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8,71</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7,36</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6,08</w:t>
                  </w:r>
                </w:p>
              </w:tc>
              <w:tc>
                <w:tcPr>
                  <w:tcW w:w="708"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5,46</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4,39</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2,79</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4,90</w:t>
                  </w:r>
                </w:p>
              </w:tc>
              <w:tc>
                <w:tcPr>
                  <w:tcW w:w="708"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6B30DC">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5,99</w:t>
                  </w:r>
                </w:p>
              </w:tc>
            </w:tr>
            <w:tr w:rsidR="006B30DC" w:rsidRPr="009C157D" w:rsidTr="006B30DC">
              <w:trPr>
                <w:trHeight w:val="315"/>
              </w:trPr>
              <w:tc>
                <w:tcPr>
                  <w:tcW w:w="725" w:type="dxa"/>
                  <w:tcBorders>
                    <w:top w:val="nil"/>
                    <w:left w:val="single" w:sz="8" w:space="0" w:color="auto"/>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center"/>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2017</w:t>
                  </w:r>
                </w:p>
              </w:tc>
              <w:tc>
                <w:tcPr>
                  <w:tcW w:w="708"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6,35</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7,53</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7,04</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5,91</w:t>
                  </w:r>
                </w:p>
              </w:tc>
              <w:tc>
                <w:tcPr>
                  <w:tcW w:w="708"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5,95</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4,92</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3,10</w:t>
                  </w:r>
                </w:p>
              </w:tc>
              <w:tc>
                <w:tcPr>
                  <w:tcW w:w="709"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4A0AC8">
                  <w:pPr>
                    <w:spacing w:line="240" w:lineRule="auto"/>
                    <w:jc w:val="right"/>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5,22</w:t>
                  </w:r>
                </w:p>
              </w:tc>
              <w:tc>
                <w:tcPr>
                  <w:tcW w:w="708" w:type="dxa"/>
                  <w:tcBorders>
                    <w:top w:val="nil"/>
                    <w:left w:val="nil"/>
                    <w:bottom w:val="single" w:sz="8" w:space="0" w:color="auto"/>
                    <w:right w:val="single" w:sz="8" w:space="0" w:color="auto"/>
                  </w:tcBorders>
                  <w:shd w:val="clear" w:color="000000" w:fill="D9E1F2"/>
                  <w:noWrap/>
                  <w:vAlign w:val="center"/>
                  <w:hideMark/>
                </w:tcPr>
                <w:p w:rsidR="006B30DC" w:rsidRPr="004A0AC8" w:rsidRDefault="006B30DC" w:rsidP="006B30DC">
                  <w:pPr>
                    <w:spacing w:line="240" w:lineRule="auto"/>
                    <w:rPr>
                      <w:rFonts w:ascii="Microsoft Sans Serif" w:hAnsi="Microsoft Sans Serif" w:cs="Microsoft Sans Serif"/>
                      <w:bCs/>
                      <w:color w:val="000000"/>
                      <w:sz w:val="20"/>
                    </w:rPr>
                  </w:pPr>
                  <w:r w:rsidRPr="004A0AC8">
                    <w:rPr>
                      <w:rFonts w:ascii="Microsoft Sans Serif" w:hAnsi="Microsoft Sans Serif" w:cs="Microsoft Sans Serif"/>
                      <w:bCs/>
                      <w:color w:val="000000"/>
                      <w:sz w:val="20"/>
                    </w:rPr>
                    <w:t>6,36</w:t>
                  </w:r>
                </w:p>
              </w:tc>
            </w:tr>
          </w:tbl>
          <w:p w:rsidR="006B30DC" w:rsidRDefault="006B30DC" w:rsidP="0032150F"/>
          <w:p w:rsidR="009D2BA2" w:rsidRDefault="00B17954" w:rsidP="0032150F">
            <w:r>
              <w:t xml:space="preserve">Det </w:t>
            </w:r>
            <w:r w:rsidR="006B30DC">
              <w:t xml:space="preserve">proaktiva och målinriktade arbetet fortsätter med satsningar för fortsatt sänkta sjuktal. </w:t>
            </w:r>
            <w:r w:rsidR="006B30DC">
              <w:br/>
            </w:r>
          </w:p>
          <w:p w:rsidR="009D2BA2" w:rsidRDefault="00A55FAF" w:rsidP="0032150F">
            <w:r>
              <w:t xml:space="preserve">Personaldirektören informerar vidare att </w:t>
            </w:r>
            <w:r w:rsidR="009D2BA2">
              <w:t xml:space="preserve">omställningsfonden </w:t>
            </w:r>
            <w:r>
              <w:t xml:space="preserve">ska bjudas in för vidare dialog kring tillämpningen av TLO-KL, </w:t>
            </w:r>
            <w:r w:rsidR="0063324F">
              <w:t>facken och HR bjuds in gemensamt.</w:t>
            </w:r>
          </w:p>
          <w:p w:rsidR="009D2BA2" w:rsidRDefault="009D2BA2" w:rsidP="0032150F"/>
          <w:p w:rsidR="0063324F" w:rsidRDefault="009D2BA2" w:rsidP="0032150F">
            <w:r>
              <w:t>Kommunal</w:t>
            </w:r>
            <w:r w:rsidR="0063324F">
              <w:t xml:space="preserve"> frågar om pengarna för tidig lokal omställning är uppbokade. Personaldirektören informerar att ansökan är inskickad för hela summan</w:t>
            </w:r>
            <w:r w:rsidR="00BC3F26">
              <w:t xml:space="preserve"> föra att säkerställa att Nacka kommun kan rekvirera det belopp som avsatts för Nacka kommun, Det som är klart i nuläget är att e</w:t>
            </w:r>
            <w:r w:rsidR="0063324F">
              <w:t>n delsumma ska gå till att utbilda barnskötare till förskollärare och en delsumma ska gå till språkträning, resterande summa</w:t>
            </w:r>
            <w:r w:rsidR="00BC3F26">
              <w:t xml:space="preserve"> ska arbetsgivaren ha en fortsatt dialog med fackliga företrädare kring. </w:t>
            </w:r>
            <w:r w:rsidR="00BC3F26">
              <w:br/>
            </w:r>
          </w:p>
          <w:p w:rsidR="009D2BA2" w:rsidRPr="0032150F" w:rsidRDefault="009D2BA2" w:rsidP="0032150F">
            <w:r>
              <w:t>Kommunal</w:t>
            </w:r>
            <w:r w:rsidR="0063324F">
              <w:t xml:space="preserve"> ger förslaget att utbilda outbildade barnskötare till barnskötare.</w:t>
            </w:r>
            <w:r w:rsidR="00BC3F26">
              <w:t xml:space="preserve"> </w:t>
            </w:r>
          </w:p>
          <w:p w:rsidR="0032150F" w:rsidRDefault="0032150F" w:rsidP="0032150F">
            <w:pPr>
              <w:pStyle w:val="Liststycke"/>
            </w:pPr>
          </w:p>
          <w:p w:rsidR="005D5926" w:rsidRDefault="00860F8A" w:rsidP="0032150F">
            <w:r w:rsidRPr="00B35B8E">
              <w:t>Aktuellt och</w:t>
            </w:r>
            <w:r>
              <w:t xml:space="preserve"> s</w:t>
            </w:r>
            <w:r w:rsidR="009C5202">
              <w:t xml:space="preserve">amverkan </w:t>
            </w:r>
          </w:p>
          <w:p w:rsidR="000E4068" w:rsidRPr="007440FB" w:rsidRDefault="000E4068" w:rsidP="007440FB">
            <w:pPr>
              <w:pStyle w:val="Liststycke"/>
              <w:numPr>
                <w:ilvl w:val="0"/>
                <w:numId w:val="37"/>
              </w:numPr>
              <w:ind w:left="360"/>
              <w:rPr>
                <w:rFonts w:ascii="Garamond" w:eastAsia="Times New Roman" w:hAnsi="Garamond" w:cs="Times New Roman"/>
                <w:sz w:val="24"/>
                <w:szCs w:val="20"/>
              </w:rPr>
            </w:pPr>
            <w:r w:rsidRPr="007440FB">
              <w:rPr>
                <w:rFonts w:ascii="Garamond" w:eastAsia="Times New Roman" w:hAnsi="Garamond" w:cs="Times New Roman"/>
                <w:sz w:val="24"/>
                <w:szCs w:val="20"/>
              </w:rPr>
              <w:t>Utveckling av samverkan</w:t>
            </w:r>
          </w:p>
          <w:p w:rsidR="007440FB" w:rsidRDefault="00812206" w:rsidP="007440FB">
            <w:r>
              <w:t xml:space="preserve">Arbetet för </w:t>
            </w:r>
            <w:r w:rsidR="007440FB">
              <w:t xml:space="preserve">ett nytt samverkansavtal har påbörjats och inledningsvis har vi </w:t>
            </w:r>
            <w:r w:rsidR="009D2BA2">
              <w:t>börja</w:t>
            </w:r>
            <w:r w:rsidR="007440FB">
              <w:t>t</w:t>
            </w:r>
            <w:r w:rsidR="009D2BA2">
              <w:t xml:space="preserve"> f</w:t>
            </w:r>
            <w:r w:rsidR="007440FB">
              <w:t>undera kring kärnan i samverkan</w:t>
            </w:r>
            <w:r w:rsidR="00BC3F26">
              <w:t xml:space="preserve"> såsom </w:t>
            </w:r>
            <w:r w:rsidR="009D2BA2">
              <w:t>delaktighet</w:t>
            </w:r>
            <w:r w:rsidR="00BC3F26">
              <w:t xml:space="preserve"> för utveckling</w:t>
            </w:r>
            <w:r w:rsidR="009D2BA2">
              <w:t>, förenkling, inflytande</w:t>
            </w:r>
            <w:r w:rsidR="007440FB">
              <w:t xml:space="preserve"> och bättre arbetsmiljö</w:t>
            </w:r>
            <w:r w:rsidR="009D2BA2">
              <w:t xml:space="preserve">. </w:t>
            </w:r>
            <w:r w:rsidR="00BC3F26">
              <w:t xml:space="preserve">Den målbild som arbetsgivaren presenterat är </w:t>
            </w:r>
            <w:r w:rsidR="007440FB">
              <w:t xml:space="preserve">ett </w:t>
            </w:r>
            <w:r w:rsidR="007440FB">
              <w:lastRenderedPageBreak/>
              <w:t xml:space="preserve">kort och kärnfullt avtal och att använda och citera delar </w:t>
            </w:r>
            <w:r w:rsidR="00BC3F26">
              <w:t xml:space="preserve">ur </w:t>
            </w:r>
            <w:r w:rsidR="007440FB">
              <w:t xml:space="preserve">tex </w:t>
            </w:r>
            <w:r>
              <w:t xml:space="preserve">från </w:t>
            </w:r>
            <w:r w:rsidR="007440FB">
              <w:t xml:space="preserve">medarbetarpolicyn och vårt centrala avtal. </w:t>
            </w:r>
          </w:p>
          <w:p w:rsidR="007440FB" w:rsidRDefault="007440FB" w:rsidP="007440FB"/>
          <w:p w:rsidR="00F7371C" w:rsidRDefault="007440FB" w:rsidP="00F7371C">
            <w:r>
              <w:t xml:space="preserve">Vision undrar om det finns en målsättning för när det ska var klart. Personaldirektören svarar att målbilden är att </w:t>
            </w:r>
            <w:r w:rsidR="00BC3F26">
              <w:t xml:space="preserve">fackliga företrädare och representanter från arbetsgivaren </w:t>
            </w:r>
            <w:r>
              <w:t>arbetar intensivt under november och början på december för att</w:t>
            </w:r>
            <w:r w:rsidR="00F7371C">
              <w:t xml:space="preserve"> </w:t>
            </w:r>
            <w:r w:rsidR="00BC3F26">
              <w:t xml:space="preserve">därefter </w:t>
            </w:r>
            <w:r w:rsidR="00F7371C">
              <w:t>arbeta brett med remissrundor</w:t>
            </w:r>
            <w:r>
              <w:t xml:space="preserve"> bl.a. på arbetsmiljöutbildningen</w:t>
            </w:r>
            <w:r w:rsidR="00F7371C">
              <w:t xml:space="preserve"> </w:t>
            </w:r>
            <w:r w:rsidR="00BC3F26">
              <w:t xml:space="preserve">med sikte på att </w:t>
            </w:r>
            <w:r w:rsidR="00F7371C">
              <w:t>vara i mål i början på nästa år.</w:t>
            </w:r>
          </w:p>
          <w:p w:rsidR="007440FB" w:rsidRDefault="007440FB" w:rsidP="007440FB"/>
          <w:p w:rsidR="001933E3" w:rsidRDefault="00F7371C" w:rsidP="007440FB">
            <w:r>
              <w:t>Lärarförbundet lyfter att vi</w:t>
            </w:r>
            <w:r w:rsidR="001933E3">
              <w:t xml:space="preserve"> inte</w:t>
            </w:r>
            <w:r>
              <w:t xml:space="preserve"> ska</w:t>
            </w:r>
            <w:r w:rsidR="001933E3">
              <w:t xml:space="preserve"> forcera </w:t>
            </w:r>
            <w:r>
              <w:t xml:space="preserve">fram </w:t>
            </w:r>
            <w:r w:rsidR="00812206">
              <w:t xml:space="preserve">avtalet </w:t>
            </w:r>
            <w:r>
              <w:t>för snabbt</w:t>
            </w:r>
            <w:r w:rsidR="001933E3">
              <w:t xml:space="preserve">. </w:t>
            </w:r>
          </w:p>
          <w:p w:rsidR="00B55C3E" w:rsidRDefault="00B55C3E" w:rsidP="00B55C3E">
            <w:pPr>
              <w:pStyle w:val="Liststycke"/>
            </w:pPr>
          </w:p>
          <w:p w:rsidR="00877CF2" w:rsidRPr="007440FB" w:rsidRDefault="009A5671" w:rsidP="007440FB">
            <w:pPr>
              <w:pStyle w:val="Liststycke"/>
              <w:numPr>
                <w:ilvl w:val="0"/>
                <w:numId w:val="37"/>
              </w:numPr>
              <w:ind w:left="360"/>
              <w:rPr>
                <w:rFonts w:ascii="Garamond" w:eastAsia="Times New Roman" w:hAnsi="Garamond" w:cs="Times New Roman"/>
                <w:sz w:val="24"/>
                <w:szCs w:val="20"/>
              </w:rPr>
            </w:pPr>
            <w:r w:rsidRPr="007440FB">
              <w:rPr>
                <w:rFonts w:ascii="Garamond" w:eastAsia="Times New Roman" w:hAnsi="Garamond" w:cs="Times New Roman"/>
                <w:sz w:val="24"/>
                <w:szCs w:val="20"/>
              </w:rPr>
              <w:t>Samverkan vid upphandling</w:t>
            </w:r>
          </w:p>
          <w:p w:rsidR="00B55C3E" w:rsidRDefault="007440FB" w:rsidP="007440FB">
            <w:r>
              <w:t xml:space="preserve">Enhetschefen för inköpsenheten </w:t>
            </w:r>
            <w:r w:rsidR="00B55C3E">
              <w:t>är inbjuden till KS-SAMK den 13 december.</w:t>
            </w:r>
          </w:p>
          <w:p w:rsidR="00B55C3E" w:rsidRDefault="00B55C3E" w:rsidP="00B55C3E">
            <w:pPr>
              <w:pStyle w:val="Liststycke"/>
            </w:pPr>
          </w:p>
          <w:p w:rsidR="00F5191D" w:rsidRPr="007440FB" w:rsidRDefault="00F5191D" w:rsidP="007440FB">
            <w:pPr>
              <w:pStyle w:val="Liststycke"/>
              <w:numPr>
                <w:ilvl w:val="0"/>
                <w:numId w:val="37"/>
              </w:numPr>
              <w:ind w:left="360"/>
              <w:rPr>
                <w:rFonts w:ascii="Garamond" w:eastAsia="Times New Roman" w:hAnsi="Garamond" w:cs="Times New Roman"/>
                <w:sz w:val="24"/>
                <w:szCs w:val="20"/>
              </w:rPr>
            </w:pPr>
            <w:r w:rsidRPr="007440FB">
              <w:rPr>
                <w:rFonts w:ascii="Garamond" w:eastAsia="Times New Roman" w:hAnsi="Garamond" w:cs="Times New Roman"/>
                <w:sz w:val="24"/>
                <w:szCs w:val="20"/>
              </w:rPr>
              <w:t>SAMK-protokoll</w:t>
            </w:r>
          </w:p>
          <w:p w:rsidR="0032150F" w:rsidRPr="00F6350B" w:rsidRDefault="00B55C3E" w:rsidP="00F6350B">
            <w:r>
              <w:t>Dialogen</w:t>
            </w:r>
            <w:r w:rsidR="00906E0A">
              <w:t xml:space="preserve"> </w:t>
            </w:r>
            <w:r w:rsidR="007440FB">
              <w:t xml:space="preserve">och frågeställningen </w:t>
            </w:r>
            <w:r w:rsidR="00D65C2B">
              <w:t xml:space="preserve">kring hanteringen av de olika SAMK-protokollen hanteras vidare i </w:t>
            </w:r>
            <w:r w:rsidR="007440FB">
              <w:t xml:space="preserve">samband med det </w:t>
            </w:r>
            <w:r w:rsidR="00D65C2B">
              <w:t>pågående arbete</w:t>
            </w:r>
            <w:r w:rsidR="007440FB">
              <w:t>t kring ett nytt sam</w:t>
            </w:r>
            <w:r w:rsidR="00906E0A">
              <w:t xml:space="preserve">verkansavtal. </w:t>
            </w:r>
          </w:p>
        </w:tc>
        <w:tc>
          <w:tcPr>
            <w:tcW w:w="652" w:type="pct"/>
            <w:gridSpan w:val="2"/>
          </w:tcPr>
          <w:p w:rsidR="003E1D5C" w:rsidRPr="0055269D" w:rsidRDefault="003E1D5C" w:rsidP="00615AAB">
            <w:pPr>
              <w:rPr>
                <w:sz w:val="22"/>
                <w:szCs w:val="22"/>
              </w:rPr>
            </w:pPr>
          </w:p>
        </w:tc>
      </w:tr>
      <w:tr w:rsidR="002C1595" w:rsidRPr="0055269D" w:rsidTr="00BC3F26">
        <w:tblPrEx>
          <w:tblBorders>
            <w:left w:val="single" w:sz="4" w:space="0" w:color="auto"/>
            <w:right w:val="single" w:sz="4" w:space="0" w:color="auto"/>
            <w:insideH w:val="single" w:sz="4" w:space="0" w:color="auto"/>
            <w:insideV w:val="single" w:sz="4" w:space="0" w:color="auto"/>
          </w:tblBorders>
          <w:tblCellMar>
            <w:top w:w="113" w:type="dxa"/>
            <w:bottom w:w="0" w:type="dxa"/>
          </w:tblCellMar>
          <w:tblLook w:val="01E0" w:firstRow="1" w:lastRow="1" w:firstColumn="1" w:lastColumn="1" w:noHBand="0" w:noVBand="0"/>
        </w:tblPrEx>
        <w:tc>
          <w:tcPr>
            <w:tcW w:w="362" w:type="pct"/>
          </w:tcPr>
          <w:p w:rsidR="002C1595" w:rsidRPr="0055269D" w:rsidRDefault="002C1595" w:rsidP="00D32B07">
            <w:pPr>
              <w:numPr>
                <w:ilvl w:val="0"/>
                <w:numId w:val="1"/>
              </w:numPr>
              <w:spacing w:line="280" w:lineRule="atLeast"/>
              <w:rPr>
                <w:sz w:val="22"/>
                <w:szCs w:val="22"/>
              </w:rPr>
            </w:pPr>
          </w:p>
        </w:tc>
        <w:tc>
          <w:tcPr>
            <w:tcW w:w="3987" w:type="pct"/>
            <w:gridSpan w:val="2"/>
          </w:tcPr>
          <w:p w:rsidR="00520164" w:rsidRDefault="002C1595" w:rsidP="00D8100A">
            <w:pPr>
              <w:pStyle w:val="Rubrik4"/>
              <w:rPr>
                <w:rFonts w:eastAsia="Calibri"/>
              </w:rPr>
            </w:pPr>
            <w:r>
              <w:rPr>
                <w:rFonts w:eastAsia="Calibri"/>
              </w:rPr>
              <w:t>Övrigt</w:t>
            </w:r>
          </w:p>
          <w:p w:rsidR="00D660AE" w:rsidRPr="00D660AE" w:rsidRDefault="000D03A8" w:rsidP="00D660AE">
            <w:pPr>
              <w:pStyle w:val="Liststycke"/>
              <w:numPr>
                <w:ilvl w:val="0"/>
                <w:numId w:val="37"/>
              </w:numPr>
              <w:ind w:left="360"/>
            </w:pPr>
            <w:r>
              <w:rPr>
                <w:rFonts w:ascii="Garamond" w:eastAsia="Times New Roman" w:hAnsi="Garamond" w:cs="Times New Roman"/>
                <w:sz w:val="24"/>
                <w:szCs w:val="20"/>
              </w:rPr>
              <w:t>K</w:t>
            </w:r>
            <w:r w:rsidR="00E20AA7" w:rsidRPr="00D660AE">
              <w:rPr>
                <w:rFonts w:ascii="Garamond" w:eastAsia="Times New Roman" w:hAnsi="Garamond" w:cs="Times New Roman"/>
                <w:sz w:val="24"/>
                <w:szCs w:val="20"/>
              </w:rPr>
              <w:t>ommungemensam hantering av id06</w:t>
            </w:r>
          </w:p>
          <w:p w:rsidR="000624FB" w:rsidRDefault="000D03A8" w:rsidP="00D660AE">
            <w:r>
              <w:t xml:space="preserve">Sveriges ingenjörer lyfter frågan att det behövs </w:t>
            </w:r>
            <w:r w:rsidR="000624FB">
              <w:t xml:space="preserve">en </w:t>
            </w:r>
            <w:r>
              <w:t>kommun</w:t>
            </w:r>
            <w:r w:rsidR="000624FB">
              <w:t>gemensam hantering av id</w:t>
            </w:r>
            <w:r w:rsidR="00D660AE">
              <w:t>06</w:t>
            </w:r>
            <w:r w:rsidR="000624FB">
              <w:t>. Vi använder olika leverantörer och det är olika personer som beställer id06 men alla beställningar kommer på en gemensam faktura som inte specificerad. Detta gör det svårt att fördela kostnader rätt.</w:t>
            </w:r>
          </w:p>
          <w:p w:rsidR="000624FB" w:rsidRDefault="000624FB" w:rsidP="00D660AE"/>
          <w:p w:rsidR="000624FB" w:rsidRDefault="000624FB" w:rsidP="00D660AE">
            <w:r>
              <w:t xml:space="preserve">Personaldirektören svarar att frågan </w:t>
            </w:r>
            <w:r w:rsidR="00BC3F26">
              <w:t xml:space="preserve">förs </w:t>
            </w:r>
            <w:r>
              <w:t>vidare till säkerhetschefen för vidare hantering.</w:t>
            </w:r>
          </w:p>
          <w:p w:rsidR="000624FB" w:rsidRDefault="000624FB" w:rsidP="00D660AE"/>
          <w:p w:rsidR="002F6332" w:rsidRPr="004B69BE" w:rsidRDefault="002F6332" w:rsidP="002F6332">
            <w:pPr>
              <w:pStyle w:val="Liststycke"/>
              <w:numPr>
                <w:ilvl w:val="0"/>
                <w:numId w:val="37"/>
              </w:numPr>
              <w:ind w:left="360"/>
              <w:rPr>
                <w:rFonts w:ascii="Garamond" w:eastAsia="Times New Roman" w:hAnsi="Garamond" w:cs="Times New Roman"/>
                <w:sz w:val="24"/>
                <w:szCs w:val="20"/>
              </w:rPr>
            </w:pPr>
            <w:r w:rsidRPr="004B69BE">
              <w:rPr>
                <w:rFonts w:ascii="Garamond" w:eastAsia="Times New Roman" w:hAnsi="Garamond" w:cs="Times New Roman"/>
                <w:sz w:val="24"/>
                <w:szCs w:val="20"/>
              </w:rPr>
              <w:t>Renovering av skolor</w:t>
            </w:r>
          </w:p>
          <w:p w:rsidR="00C0124C" w:rsidRDefault="002F6332" w:rsidP="000D03A8">
            <w:r>
              <w:t xml:space="preserve">Lärarförbundet lyfter frågan om vad som gäller gällande renovering av de skolfastigheter kommunen sålt. </w:t>
            </w:r>
          </w:p>
          <w:p w:rsidR="00C0124C" w:rsidRDefault="00C0124C" w:rsidP="000D03A8"/>
          <w:p w:rsidR="00665BCA" w:rsidRPr="00497253" w:rsidRDefault="002F6332" w:rsidP="000D03A8">
            <w:r>
              <w:t>Personaldirektören svarar att vidare information kan ges i anslutning till</w:t>
            </w:r>
            <w:r w:rsidR="000D03A8">
              <w:t xml:space="preserve"> SAMK för teknik- och fastighet</w:t>
            </w:r>
            <w:r w:rsidR="00A96C1D">
              <w:t>sfrågor</w:t>
            </w:r>
            <w:r>
              <w:t xml:space="preserve">. </w:t>
            </w:r>
          </w:p>
        </w:tc>
        <w:tc>
          <w:tcPr>
            <w:tcW w:w="652" w:type="pct"/>
            <w:gridSpan w:val="2"/>
          </w:tcPr>
          <w:p w:rsidR="002C1595" w:rsidRPr="0055269D" w:rsidRDefault="002C1595" w:rsidP="00BD26EE">
            <w:pPr>
              <w:rPr>
                <w:sz w:val="22"/>
                <w:szCs w:val="22"/>
              </w:rPr>
            </w:pPr>
          </w:p>
        </w:tc>
      </w:tr>
    </w:tbl>
    <w:p w:rsidR="00BB09DF" w:rsidRDefault="00E24AEF" w:rsidP="00BB09DF">
      <w:r>
        <w:t xml:space="preserve"> </w:t>
      </w:r>
      <w:bookmarkEnd w:id="3"/>
    </w:p>
    <w:p w:rsidR="00E874FA" w:rsidRDefault="00E874FA" w:rsidP="00BB09DF"/>
    <w:p w:rsidR="00E874FA" w:rsidRDefault="00E874FA" w:rsidP="00BB09DF"/>
    <w:p w:rsidR="00891914" w:rsidRDefault="00891914" w:rsidP="00BB09DF"/>
    <w:p w:rsidR="00891914" w:rsidRDefault="00891914" w:rsidP="00BB09DF"/>
    <w:sectPr w:rsidR="00891914" w:rsidSect="001F681B">
      <w:headerReference w:type="default" r:id="rId16"/>
      <w:headerReference w:type="first" r:id="rId17"/>
      <w:footerReference w:type="first" r:id="rId18"/>
      <w:pgSz w:w="11906" w:h="16838" w:code="9"/>
      <w:pgMar w:top="2381" w:right="1956" w:bottom="1418" w:left="1389" w:header="510" w:footer="851"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2">
      <wne:acd wne:acdName="acd2"/>
    </wne:keymap>
    <wne:keymap wne:kcmPrimary="0433">
      <wne:acd wne:acdName="acd4"/>
    </wne:keymap>
    <wne:keymap wne:kcmPrimary="0434">
      <wne:acd wne:acdName="acd5"/>
    </wne:keymap>
    <wne:keymap wne:kcmPrimary="044C">
      <wne:acd wne:acdName="acd3"/>
    </wne:keymap>
    <wne:keymap wne:kcmPrimary="044E">
      <wne:acd wne:acdName="acd0"/>
    </wne:keymap>
  </wne:keymaps>
  <wne:toolbars>
    <wne:acdManifest>
      <wne:acdEntry wne:acdName="acd0"/>
      <wne:acdEntry wne:acdName="acd1"/>
      <wne:acdEntry wne:acdName="acd2"/>
      <wne:acdEntry wne:acdName="acd3"/>
      <wne:acdEntry wne:acdName="acd4"/>
      <wne:acdEntry wne:acdName="acd5"/>
    </wne:acdManifest>
    <wne:toolbarData r:id="rId1"/>
  </wne:toolbars>
  <wne:acds>
    <wne:acd wne:argValue="AQAAAAAA" wne:acdName="acd0" wne:fciIndexBasedOn="0065"/>
    <wne:acd wne:argValue="AQAAAAEA" wne:acdName="acd1" wne:fciIndexBasedOn="0065"/>
    <wne:acd wne:argValue="AQAAAAIA" wne:acdName="acd2" wne:fciIndexBasedOn="0065"/>
    <wne:acd wne:argValue="AgBMAGUAZAB0AGUAeAB0AA==" wne:acdName="acd3" wne:fciIndexBasedOn="0065"/>
    <wne:acd wne:argValue="AQAAAAMA" wne:acdName="acd4" wne:fciIndexBasedOn="0065"/>
    <wne:acd wne:argValue="AQAAAAQ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15B" w:rsidRDefault="003C415B">
      <w:r>
        <w:separator/>
      </w:r>
    </w:p>
  </w:endnote>
  <w:endnote w:type="continuationSeparator" w:id="0">
    <w:p w:rsidR="003C415B" w:rsidRDefault="003C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Italic">
    <w:altName w:val="Garamon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3E" w:rsidRDefault="00B55C3E" w:rsidP="00027B2E">
    <w:pPr>
      <w:pStyle w:val="Sidfot"/>
      <w:rPr>
        <w:szCs w:val="2"/>
      </w:rPr>
    </w:pPr>
  </w:p>
  <w:p w:rsidR="00B55C3E" w:rsidRDefault="00B55C3E" w:rsidP="00027B2E">
    <w:pPr>
      <w:pStyle w:val="Sidfot"/>
      <w:rPr>
        <w:szCs w:val="2"/>
      </w:rPr>
    </w:pPr>
  </w:p>
  <w:p w:rsidR="00B55C3E" w:rsidRDefault="00B55C3E" w:rsidP="00027B2E">
    <w:pPr>
      <w:pStyle w:val="Sidfot"/>
      <w:rPr>
        <w:szCs w:val="2"/>
      </w:rPr>
    </w:pPr>
  </w:p>
  <w:p w:rsidR="00B55C3E" w:rsidRPr="00092ADA" w:rsidRDefault="00B55C3E" w:rsidP="00092ADA">
    <w:pPr>
      <w:pStyle w:val="Sidfot"/>
      <w:spacing w:after="40"/>
      <w:rPr>
        <w:b/>
        <w:szCs w:val="2"/>
      </w:rPr>
    </w:pPr>
  </w:p>
  <w:tbl>
    <w:tblPr>
      <w:tblW w:w="0" w:type="auto"/>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55C3E" w:rsidRPr="00F2400E" w:rsidTr="002D5DCF">
      <w:tc>
        <w:tcPr>
          <w:tcW w:w="2031" w:type="dxa"/>
          <w:tcBorders>
            <w:top w:val="single" w:sz="4" w:space="0" w:color="auto"/>
          </w:tcBorders>
          <w:tcMar>
            <w:left w:w="0" w:type="dxa"/>
          </w:tcMar>
        </w:tcPr>
        <w:p w:rsidR="00B55C3E" w:rsidRPr="002D5DCF" w:rsidRDefault="00B55C3E" w:rsidP="00A77D51">
          <w:pPr>
            <w:pStyle w:val="Sidfot"/>
            <w:rPr>
              <w:caps/>
              <w:sz w:val="9"/>
              <w:szCs w:val="9"/>
            </w:rPr>
          </w:pPr>
          <w:bookmarkStart w:id="4" w:name="LPostalAddr"/>
          <w:r w:rsidRPr="002D5DCF">
            <w:rPr>
              <w:caps/>
              <w:sz w:val="9"/>
              <w:szCs w:val="9"/>
            </w:rPr>
            <w:t>Postadress</w:t>
          </w:r>
          <w:bookmarkEnd w:id="4"/>
        </w:p>
      </w:tc>
      <w:tc>
        <w:tcPr>
          <w:tcW w:w="1958" w:type="dxa"/>
          <w:tcBorders>
            <w:top w:val="single" w:sz="4" w:space="0" w:color="auto"/>
          </w:tcBorders>
        </w:tcPr>
        <w:p w:rsidR="00B55C3E" w:rsidRPr="002D5DCF" w:rsidRDefault="00B55C3E" w:rsidP="00A77D51">
          <w:pPr>
            <w:pStyle w:val="Sidfot"/>
            <w:rPr>
              <w:caps/>
              <w:sz w:val="9"/>
              <w:szCs w:val="9"/>
            </w:rPr>
          </w:pPr>
          <w:bookmarkStart w:id="5" w:name="LVisitAddr"/>
          <w:r w:rsidRPr="002D5DCF">
            <w:rPr>
              <w:caps/>
              <w:sz w:val="9"/>
              <w:szCs w:val="9"/>
            </w:rPr>
            <w:t>Besöksadress</w:t>
          </w:r>
          <w:bookmarkEnd w:id="5"/>
        </w:p>
      </w:tc>
      <w:tc>
        <w:tcPr>
          <w:tcW w:w="1175" w:type="dxa"/>
          <w:tcBorders>
            <w:top w:val="single" w:sz="4" w:space="0" w:color="auto"/>
          </w:tcBorders>
        </w:tcPr>
        <w:p w:rsidR="00B55C3E" w:rsidRPr="002D5DCF" w:rsidRDefault="00B55C3E" w:rsidP="00A77D51">
          <w:pPr>
            <w:pStyle w:val="Sidfot"/>
            <w:rPr>
              <w:caps/>
              <w:sz w:val="9"/>
              <w:szCs w:val="9"/>
            </w:rPr>
          </w:pPr>
          <w:bookmarkStart w:id="6" w:name="LPhone"/>
          <w:r w:rsidRPr="002D5DCF">
            <w:rPr>
              <w:caps/>
              <w:sz w:val="9"/>
              <w:szCs w:val="9"/>
            </w:rPr>
            <w:t>Telefon</w:t>
          </w:r>
          <w:bookmarkEnd w:id="6"/>
        </w:p>
      </w:tc>
      <w:tc>
        <w:tcPr>
          <w:tcW w:w="1148" w:type="dxa"/>
          <w:tcBorders>
            <w:top w:val="single" w:sz="4" w:space="0" w:color="auto"/>
          </w:tcBorders>
        </w:tcPr>
        <w:p w:rsidR="00B55C3E" w:rsidRPr="002D5DCF" w:rsidRDefault="00B55C3E" w:rsidP="00A77D51">
          <w:pPr>
            <w:pStyle w:val="Sidfot"/>
            <w:rPr>
              <w:caps/>
              <w:sz w:val="9"/>
              <w:szCs w:val="9"/>
            </w:rPr>
          </w:pPr>
          <w:bookmarkStart w:id="7" w:name="LEmail"/>
          <w:r w:rsidRPr="002D5DCF">
            <w:rPr>
              <w:caps/>
              <w:sz w:val="9"/>
              <w:szCs w:val="9"/>
            </w:rPr>
            <w:t>E-post</w:t>
          </w:r>
          <w:bookmarkEnd w:id="7"/>
        </w:p>
      </w:tc>
      <w:tc>
        <w:tcPr>
          <w:tcW w:w="718" w:type="dxa"/>
          <w:tcBorders>
            <w:top w:val="single" w:sz="4" w:space="0" w:color="auto"/>
          </w:tcBorders>
        </w:tcPr>
        <w:p w:rsidR="00B55C3E" w:rsidRPr="002D5DCF" w:rsidRDefault="00B55C3E" w:rsidP="00A77D51">
          <w:pPr>
            <w:pStyle w:val="Sidfot"/>
            <w:rPr>
              <w:caps/>
              <w:sz w:val="9"/>
              <w:szCs w:val="9"/>
            </w:rPr>
          </w:pPr>
          <w:r w:rsidRPr="002D5DCF">
            <w:rPr>
              <w:caps/>
              <w:sz w:val="9"/>
              <w:szCs w:val="9"/>
            </w:rPr>
            <w:t>sms</w:t>
          </w:r>
        </w:p>
      </w:tc>
      <w:tc>
        <w:tcPr>
          <w:tcW w:w="1148" w:type="dxa"/>
          <w:tcBorders>
            <w:top w:val="single" w:sz="4" w:space="0" w:color="auto"/>
          </w:tcBorders>
        </w:tcPr>
        <w:p w:rsidR="00B55C3E" w:rsidRPr="002D5DCF" w:rsidRDefault="00B55C3E" w:rsidP="00A77D51">
          <w:pPr>
            <w:pStyle w:val="Sidfot"/>
            <w:rPr>
              <w:caps/>
              <w:sz w:val="9"/>
              <w:szCs w:val="9"/>
            </w:rPr>
          </w:pPr>
          <w:r w:rsidRPr="002D5DCF">
            <w:rPr>
              <w:caps/>
              <w:sz w:val="9"/>
              <w:szCs w:val="9"/>
            </w:rPr>
            <w:t>webB</w:t>
          </w:r>
        </w:p>
      </w:tc>
      <w:tc>
        <w:tcPr>
          <w:tcW w:w="1291" w:type="dxa"/>
          <w:tcBorders>
            <w:top w:val="single" w:sz="4" w:space="0" w:color="auto"/>
          </w:tcBorders>
        </w:tcPr>
        <w:p w:rsidR="00B55C3E" w:rsidRPr="002D5DCF" w:rsidRDefault="00B55C3E" w:rsidP="00A77D51">
          <w:pPr>
            <w:pStyle w:val="Sidfot"/>
            <w:rPr>
              <w:caps/>
              <w:sz w:val="9"/>
              <w:szCs w:val="9"/>
            </w:rPr>
          </w:pPr>
          <w:bookmarkStart w:id="8" w:name="LOrgNo"/>
          <w:r w:rsidRPr="002D5DCF">
            <w:rPr>
              <w:caps/>
              <w:sz w:val="9"/>
              <w:szCs w:val="9"/>
            </w:rPr>
            <w:t>Org.nummer</w:t>
          </w:r>
          <w:bookmarkEnd w:id="8"/>
        </w:p>
      </w:tc>
    </w:tr>
    <w:tr w:rsidR="00B55C3E" w:rsidRPr="00A77D51" w:rsidTr="002D5DCF">
      <w:tc>
        <w:tcPr>
          <w:tcW w:w="2031" w:type="dxa"/>
          <w:tcMar>
            <w:left w:w="0" w:type="dxa"/>
          </w:tcMar>
        </w:tcPr>
        <w:p w:rsidR="00B55C3E" w:rsidRPr="002D5DCF" w:rsidRDefault="00B55C3E" w:rsidP="002D5DCF">
          <w:pPr>
            <w:pStyle w:val="Sidfot"/>
            <w:spacing w:line="180" w:lineRule="exact"/>
            <w:rPr>
              <w:szCs w:val="14"/>
            </w:rPr>
          </w:pPr>
          <w:r w:rsidRPr="002D5DCF">
            <w:rPr>
              <w:szCs w:val="14"/>
            </w:rPr>
            <w:t>Nacka kommun</w:t>
          </w:r>
          <w:bookmarkStart w:id="9" w:name="LCountryPrefix"/>
          <w:r w:rsidRPr="002D5DCF">
            <w:rPr>
              <w:szCs w:val="14"/>
            </w:rPr>
            <w:t>,</w:t>
          </w:r>
          <w:bookmarkEnd w:id="9"/>
          <w:r w:rsidRPr="002D5DCF">
            <w:rPr>
              <w:szCs w:val="14"/>
            </w:rPr>
            <w:t xml:space="preserve"> 131 81 Nacka</w:t>
          </w:r>
          <w:bookmarkStart w:id="10" w:name="Country"/>
          <w:bookmarkEnd w:id="10"/>
        </w:p>
      </w:tc>
      <w:tc>
        <w:tcPr>
          <w:tcW w:w="1958" w:type="dxa"/>
        </w:tcPr>
        <w:p w:rsidR="00B55C3E" w:rsidRPr="002D5DCF" w:rsidRDefault="00B55C3E" w:rsidP="002D5DCF">
          <w:pPr>
            <w:pStyle w:val="Sidfot"/>
            <w:spacing w:line="180" w:lineRule="exact"/>
            <w:rPr>
              <w:szCs w:val="14"/>
            </w:rPr>
          </w:pPr>
          <w:r w:rsidRPr="002D5DCF">
            <w:rPr>
              <w:szCs w:val="14"/>
            </w:rPr>
            <w:t>Stadshuset, Granitvägen 15</w:t>
          </w:r>
        </w:p>
      </w:tc>
      <w:tc>
        <w:tcPr>
          <w:tcW w:w="1175" w:type="dxa"/>
        </w:tcPr>
        <w:p w:rsidR="00B55C3E" w:rsidRPr="002D5DCF" w:rsidRDefault="00B55C3E" w:rsidP="002D5DCF">
          <w:pPr>
            <w:pStyle w:val="Sidfot"/>
            <w:spacing w:line="180" w:lineRule="exact"/>
            <w:rPr>
              <w:szCs w:val="14"/>
            </w:rPr>
          </w:pPr>
          <w:bookmarkStart w:id="11" w:name="PhoneMain"/>
          <w:r w:rsidRPr="002D5DCF">
            <w:rPr>
              <w:szCs w:val="14"/>
            </w:rPr>
            <w:t>08-718 80 00</w:t>
          </w:r>
          <w:bookmarkEnd w:id="11"/>
        </w:p>
      </w:tc>
      <w:tc>
        <w:tcPr>
          <w:tcW w:w="1148" w:type="dxa"/>
        </w:tcPr>
        <w:p w:rsidR="00B55C3E" w:rsidRPr="002D5DCF" w:rsidRDefault="00B55C3E" w:rsidP="002D5DCF">
          <w:pPr>
            <w:pStyle w:val="Sidfot"/>
            <w:spacing w:line="180" w:lineRule="exact"/>
            <w:rPr>
              <w:szCs w:val="14"/>
            </w:rPr>
          </w:pPr>
          <w:r w:rsidRPr="002D5DCF">
            <w:rPr>
              <w:szCs w:val="14"/>
            </w:rPr>
            <w:t>info@nacka.se</w:t>
          </w:r>
        </w:p>
      </w:tc>
      <w:tc>
        <w:tcPr>
          <w:tcW w:w="718" w:type="dxa"/>
        </w:tcPr>
        <w:p w:rsidR="00B55C3E" w:rsidRPr="002D5DCF" w:rsidRDefault="00B55C3E" w:rsidP="002D5DCF">
          <w:pPr>
            <w:pStyle w:val="Sidfot"/>
            <w:spacing w:line="180" w:lineRule="exact"/>
            <w:rPr>
              <w:szCs w:val="14"/>
            </w:rPr>
          </w:pPr>
          <w:r w:rsidRPr="002D5DCF">
            <w:rPr>
              <w:szCs w:val="14"/>
            </w:rPr>
            <w:t>716 80</w:t>
          </w:r>
        </w:p>
      </w:tc>
      <w:tc>
        <w:tcPr>
          <w:tcW w:w="1148" w:type="dxa"/>
        </w:tcPr>
        <w:p w:rsidR="00B55C3E" w:rsidRPr="002D5DCF" w:rsidRDefault="00B55C3E" w:rsidP="002D5DCF">
          <w:pPr>
            <w:pStyle w:val="Sidfot"/>
            <w:spacing w:line="180" w:lineRule="exact"/>
            <w:rPr>
              <w:szCs w:val="14"/>
            </w:rPr>
          </w:pPr>
          <w:r w:rsidRPr="002D5DCF">
            <w:rPr>
              <w:szCs w:val="14"/>
            </w:rPr>
            <w:t>www.nacka.se</w:t>
          </w:r>
        </w:p>
      </w:tc>
      <w:tc>
        <w:tcPr>
          <w:tcW w:w="1291" w:type="dxa"/>
        </w:tcPr>
        <w:p w:rsidR="00B55C3E" w:rsidRPr="002D5DCF" w:rsidRDefault="00B55C3E" w:rsidP="002D5DCF">
          <w:pPr>
            <w:pStyle w:val="Sidfot"/>
            <w:spacing w:line="180" w:lineRule="exact"/>
            <w:rPr>
              <w:szCs w:val="14"/>
            </w:rPr>
          </w:pPr>
          <w:bookmarkStart w:id="12" w:name="OrgNo"/>
          <w:r w:rsidRPr="002D5DCF">
            <w:rPr>
              <w:szCs w:val="14"/>
            </w:rPr>
            <w:t>212000-0167</w:t>
          </w:r>
          <w:bookmarkEnd w:id="12"/>
        </w:p>
      </w:tc>
    </w:tr>
  </w:tbl>
  <w:p w:rsidR="00B55C3E" w:rsidRPr="009D06AF" w:rsidRDefault="00B55C3E"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15B" w:rsidRDefault="003C415B">
      <w:r>
        <w:separator/>
      </w:r>
    </w:p>
  </w:footnote>
  <w:footnote w:type="continuationSeparator" w:id="0">
    <w:p w:rsidR="003C415B" w:rsidRDefault="003C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3E" w:rsidRPr="009D06AF" w:rsidRDefault="00B55C3E" w:rsidP="009D06AF">
    <w:pPr>
      <w:pStyle w:val="Sidhuvud"/>
      <w:rPr>
        <w:sz w:val="18"/>
        <w:szCs w:val="18"/>
      </w:rPr>
    </w:pPr>
    <w:r>
      <w:rPr>
        <w:noProof/>
        <w:sz w:val="18"/>
        <w:szCs w:val="18"/>
      </w:rPr>
      <w:drawing>
        <wp:anchor distT="0" distB="0" distL="114300" distR="114300" simplePos="0" relativeHeight="251658240" behindDoc="0" locked="1" layoutInCell="1" allowOverlap="1">
          <wp:simplePos x="0" y="0"/>
          <wp:positionH relativeFrom="page">
            <wp:posOffset>876935</wp:posOffset>
          </wp:positionH>
          <wp:positionV relativeFrom="page">
            <wp:posOffset>447675</wp:posOffset>
          </wp:positionV>
          <wp:extent cx="433705" cy="611505"/>
          <wp:effectExtent l="19050" t="0" r="4445" b="0"/>
          <wp:wrapNone/>
          <wp:docPr id="2"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433705" cy="611505"/>
                  </a:xfrm>
                  <a:prstGeom prst="rect">
                    <a:avLst/>
                  </a:prstGeom>
                  <a:noFill/>
                  <a:ln w="9525">
                    <a:noFill/>
                    <a:miter lim="800000"/>
                    <a:headEnd/>
                    <a:tailEnd/>
                  </a:ln>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3E" w:rsidRPr="003F70FC" w:rsidRDefault="00B55C3E" w:rsidP="00804A71">
    <w:pPr>
      <w:pStyle w:val="Sidhuvud"/>
      <w:rPr>
        <w:sz w:val="18"/>
        <w:szCs w:val="18"/>
      </w:rPr>
    </w:pPr>
    <w:r>
      <w:rPr>
        <w:noProof/>
        <w:sz w:val="18"/>
        <w:szCs w:val="18"/>
      </w:rPr>
      <w:drawing>
        <wp:anchor distT="0" distB="0" distL="114300" distR="114300" simplePos="0" relativeHeight="251657216"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 name="Bildobjekt 3"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srcRect/>
                  <a:stretch>
                    <a:fillRect/>
                  </a:stretch>
                </pic:blipFill>
                <pic:spPr bwMode="auto">
                  <a:xfrm>
                    <a:off x="0" y="0"/>
                    <a:ext cx="741045" cy="1043940"/>
                  </a:xfrm>
                  <a:prstGeom prst="rect">
                    <a:avLst/>
                  </a:prstGeom>
                  <a:noFill/>
                  <a:ln w="9525">
                    <a:noFill/>
                    <a:miter lim="800000"/>
                    <a:headEnd/>
                    <a:tailEnd/>
                  </a:ln>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2</w:t>
    </w:r>
    <w:r w:rsidRPr="003F70FC">
      <w:rPr>
        <w:sz w:val="18"/>
        <w:szCs w:val="18"/>
      </w:rPr>
      <w:fldChar w:fldCharType="end"/>
    </w:r>
    <w:r w:rsidRPr="003F70FC">
      <w:rPr>
        <w:sz w:val="18"/>
        <w:szCs w:val="18"/>
      </w:rPr>
      <w:t>)</w:t>
    </w:r>
  </w:p>
  <w:p w:rsidR="00B55C3E" w:rsidRDefault="00B55C3E" w:rsidP="003F70FC">
    <w:pPr>
      <w:pStyle w:val="Sidhuvud"/>
      <w:tabs>
        <w:tab w:val="clear" w:pos="4706"/>
        <w:tab w:val="left" w:pos="5670"/>
      </w:tabs>
      <w:rPr>
        <w:rFonts w:ascii="Garamond" w:hAnsi="Garamond"/>
      </w:rPr>
    </w:pPr>
    <w:r w:rsidRPr="00884A53">
      <w:rPr>
        <w:rFonts w:ascii="Garamond" w:hAnsi="Garamond"/>
      </w:rPr>
      <w:tab/>
    </w:r>
  </w:p>
  <w:p w:rsidR="00B55C3E" w:rsidRDefault="00B55C3E" w:rsidP="003F70FC">
    <w:pPr>
      <w:pStyle w:val="Sidhuvud"/>
      <w:tabs>
        <w:tab w:val="clear" w:pos="4706"/>
        <w:tab w:val="left" w:pos="5670"/>
      </w:tabs>
      <w:rPr>
        <w:rFonts w:ascii="Garamond" w:hAnsi="Garamond"/>
      </w:rPr>
    </w:pPr>
  </w:p>
  <w:p w:rsidR="00B55C3E" w:rsidRDefault="00B55C3E" w:rsidP="003F70FC">
    <w:pPr>
      <w:pStyle w:val="Sidhuvud"/>
      <w:tabs>
        <w:tab w:val="clear" w:pos="4706"/>
        <w:tab w:val="left" w:pos="5670"/>
      </w:tabs>
      <w:rPr>
        <w:rFonts w:ascii="Garamond" w:hAnsi="Garamond"/>
      </w:rPr>
    </w:pPr>
  </w:p>
  <w:p w:rsidR="00B55C3E" w:rsidRPr="00C728BB" w:rsidRDefault="00B55C3E" w:rsidP="003F70FC">
    <w:pPr>
      <w:pStyle w:val="Sidhuvud"/>
      <w:tabs>
        <w:tab w:val="clear" w:pos="4706"/>
        <w:tab w:val="left" w:pos="5670"/>
      </w:tabs>
      <w:rPr>
        <w:rFonts w:ascii="Garamond" w:hAnsi="Garamond"/>
        <w:sz w:val="16"/>
        <w:szCs w:val="16"/>
      </w:rPr>
    </w:pPr>
  </w:p>
  <w:p w:rsidR="00B55C3E" w:rsidRPr="00D3104E" w:rsidRDefault="00B55C3E" w:rsidP="003100D9">
    <w:pPr>
      <w:pStyle w:val="Sidhuvud"/>
      <w:tabs>
        <w:tab w:val="clear" w:pos="4706"/>
        <w:tab w:val="left" w:pos="5670"/>
      </w:tabs>
      <w:ind w:right="-511"/>
      <w:rPr>
        <w:b/>
        <w:spacing w:val="-30"/>
        <w:sz w:val="57"/>
        <w:szCs w:val="57"/>
      </w:rPr>
    </w:pPr>
    <w:r w:rsidRPr="00D3104E">
      <w:rPr>
        <w:b/>
        <w:spacing w:val="-30"/>
        <w:kern w:val="57"/>
        <w:sz w:val="57"/>
        <w:szCs w:val="57"/>
      </w:rPr>
      <w:tab/>
    </w:r>
    <w:r w:rsidR="00B65BE1" w:rsidRPr="000F2EB6">
      <w:rPr>
        <w:b/>
        <w:spacing w:val="-30"/>
        <w:kern w:val="57"/>
        <w:sz w:val="40"/>
        <w:szCs w:val="40"/>
      </w:rPr>
      <w:t>Minnesanteckningar</w:t>
    </w:r>
  </w:p>
  <w:p w:rsidR="00B55C3E" w:rsidRDefault="00B55C3E" w:rsidP="00BB09DF"/>
  <w:p w:rsidR="00B55C3E" w:rsidRDefault="00B55C3E" w:rsidP="00BB09DF"/>
  <w:p w:rsidR="00B55C3E" w:rsidRPr="00C728BB" w:rsidRDefault="00B55C3E"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8B3"/>
    <w:multiLevelType w:val="hybridMultilevel"/>
    <w:tmpl w:val="692C4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CA6D68"/>
    <w:multiLevelType w:val="multilevel"/>
    <w:tmpl w:val="DF58F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62CBD"/>
    <w:multiLevelType w:val="hybridMultilevel"/>
    <w:tmpl w:val="CBE46F1C"/>
    <w:lvl w:ilvl="0" w:tplc="167615E8">
      <w:start w:val="20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0B424C"/>
    <w:multiLevelType w:val="hybridMultilevel"/>
    <w:tmpl w:val="54140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69204A"/>
    <w:multiLevelType w:val="hybridMultilevel"/>
    <w:tmpl w:val="B328B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6A2B42"/>
    <w:multiLevelType w:val="hybridMultilevel"/>
    <w:tmpl w:val="732A776A"/>
    <w:lvl w:ilvl="0" w:tplc="3332509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D6A5E45"/>
    <w:multiLevelType w:val="hybridMultilevel"/>
    <w:tmpl w:val="72AA82AE"/>
    <w:lvl w:ilvl="0" w:tplc="041D000F">
      <w:start w:val="1"/>
      <w:numFmt w:val="decimal"/>
      <w:lvlText w:val="%1."/>
      <w:lvlJc w:val="left"/>
      <w:pPr>
        <w:tabs>
          <w:tab w:val="num" w:pos="927"/>
        </w:tabs>
        <w:ind w:left="927"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0DAA59EC"/>
    <w:multiLevelType w:val="hybridMultilevel"/>
    <w:tmpl w:val="49AE1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6B5EA6"/>
    <w:multiLevelType w:val="hybridMultilevel"/>
    <w:tmpl w:val="C6EE2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222574"/>
    <w:multiLevelType w:val="hybridMultilevel"/>
    <w:tmpl w:val="92F666F4"/>
    <w:lvl w:ilvl="0" w:tplc="767E1DB2">
      <w:numFmt w:val="bullet"/>
      <w:lvlText w:val="-"/>
      <w:lvlJc w:val="left"/>
      <w:pPr>
        <w:ind w:left="720" w:hanging="360"/>
      </w:pPr>
      <w:rPr>
        <w:rFonts w:ascii="Garamond" w:eastAsia="Times New Roman" w:hAnsi="Garamond"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9901AA"/>
    <w:multiLevelType w:val="hybridMultilevel"/>
    <w:tmpl w:val="D2721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C5461E"/>
    <w:multiLevelType w:val="hybridMultilevel"/>
    <w:tmpl w:val="E9FAB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DF59C2"/>
    <w:multiLevelType w:val="hybridMultilevel"/>
    <w:tmpl w:val="4A4EEC04"/>
    <w:lvl w:ilvl="0" w:tplc="A9BAC7D2">
      <w:start w:val="201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5E0242"/>
    <w:multiLevelType w:val="hybridMultilevel"/>
    <w:tmpl w:val="1AF81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5E070B"/>
    <w:multiLevelType w:val="hybridMultilevel"/>
    <w:tmpl w:val="DADCE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EB373E"/>
    <w:multiLevelType w:val="hybridMultilevel"/>
    <w:tmpl w:val="08D636FE"/>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6" w15:restartNumberingAfterBreak="0">
    <w:nsid w:val="380C5D85"/>
    <w:multiLevelType w:val="hybridMultilevel"/>
    <w:tmpl w:val="9FA63E78"/>
    <w:lvl w:ilvl="0" w:tplc="0056292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ADE262D"/>
    <w:multiLevelType w:val="hybridMultilevel"/>
    <w:tmpl w:val="CA64F0E8"/>
    <w:lvl w:ilvl="0" w:tplc="466E61A8">
      <w:start w:val="7"/>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8" w15:restartNumberingAfterBreak="0">
    <w:nsid w:val="3AEF3211"/>
    <w:multiLevelType w:val="hybridMultilevel"/>
    <w:tmpl w:val="CA48B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2671F6"/>
    <w:multiLevelType w:val="hybridMultilevel"/>
    <w:tmpl w:val="B6382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D9296F"/>
    <w:multiLevelType w:val="hybridMultilevel"/>
    <w:tmpl w:val="0E6CCB84"/>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15:restartNumberingAfterBreak="0">
    <w:nsid w:val="44885908"/>
    <w:multiLevelType w:val="hybridMultilevel"/>
    <w:tmpl w:val="8FC4C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307880"/>
    <w:multiLevelType w:val="hybridMultilevel"/>
    <w:tmpl w:val="F8A22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9842E1"/>
    <w:multiLevelType w:val="hybridMultilevel"/>
    <w:tmpl w:val="13D2A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FB25E1"/>
    <w:multiLevelType w:val="hybridMultilevel"/>
    <w:tmpl w:val="D6E831FA"/>
    <w:lvl w:ilvl="0" w:tplc="041D0011">
      <w:start w:val="1"/>
      <w:numFmt w:val="decimal"/>
      <w:lvlText w:val="%1)"/>
      <w:lvlJc w:val="left"/>
      <w:pPr>
        <w:ind w:left="1364" w:hanging="360"/>
      </w:pPr>
    </w:lvl>
    <w:lvl w:ilvl="1" w:tplc="041D0019" w:tentative="1">
      <w:start w:val="1"/>
      <w:numFmt w:val="lowerLetter"/>
      <w:lvlText w:val="%2."/>
      <w:lvlJc w:val="left"/>
      <w:pPr>
        <w:ind w:left="2084" w:hanging="360"/>
      </w:pPr>
    </w:lvl>
    <w:lvl w:ilvl="2" w:tplc="041D001B" w:tentative="1">
      <w:start w:val="1"/>
      <w:numFmt w:val="lowerRoman"/>
      <w:lvlText w:val="%3."/>
      <w:lvlJc w:val="right"/>
      <w:pPr>
        <w:ind w:left="2804" w:hanging="180"/>
      </w:pPr>
    </w:lvl>
    <w:lvl w:ilvl="3" w:tplc="041D000F" w:tentative="1">
      <w:start w:val="1"/>
      <w:numFmt w:val="decimal"/>
      <w:lvlText w:val="%4."/>
      <w:lvlJc w:val="left"/>
      <w:pPr>
        <w:ind w:left="3524" w:hanging="360"/>
      </w:pPr>
    </w:lvl>
    <w:lvl w:ilvl="4" w:tplc="041D0019" w:tentative="1">
      <w:start w:val="1"/>
      <w:numFmt w:val="lowerLetter"/>
      <w:lvlText w:val="%5."/>
      <w:lvlJc w:val="left"/>
      <w:pPr>
        <w:ind w:left="4244" w:hanging="360"/>
      </w:pPr>
    </w:lvl>
    <w:lvl w:ilvl="5" w:tplc="041D001B" w:tentative="1">
      <w:start w:val="1"/>
      <w:numFmt w:val="lowerRoman"/>
      <w:lvlText w:val="%6."/>
      <w:lvlJc w:val="right"/>
      <w:pPr>
        <w:ind w:left="4964" w:hanging="180"/>
      </w:pPr>
    </w:lvl>
    <w:lvl w:ilvl="6" w:tplc="041D000F" w:tentative="1">
      <w:start w:val="1"/>
      <w:numFmt w:val="decimal"/>
      <w:lvlText w:val="%7."/>
      <w:lvlJc w:val="left"/>
      <w:pPr>
        <w:ind w:left="5684" w:hanging="360"/>
      </w:pPr>
    </w:lvl>
    <w:lvl w:ilvl="7" w:tplc="041D0019" w:tentative="1">
      <w:start w:val="1"/>
      <w:numFmt w:val="lowerLetter"/>
      <w:lvlText w:val="%8."/>
      <w:lvlJc w:val="left"/>
      <w:pPr>
        <w:ind w:left="6404" w:hanging="360"/>
      </w:pPr>
    </w:lvl>
    <w:lvl w:ilvl="8" w:tplc="041D001B" w:tentative="1">
      <w:start w:val="1"/>
      <w:numFmt w:val="lowerRoman"/>
      <w:lvlText w:val="%9."/>
      <w:lvlJc w:val="right"/>
      <w:pPr>
        <w:ind w:left="7124" w:hanging="180"/>
      </w:pPr>
    </w:lvl>
  </w:abstractNum>
  <w:abstractNum w:abstractNumId="25" w15:restartNumberingAfterBreak="0">
    <w:nsid w:val="55D05764"/>
    <w:multiLevelType w:val="hybridMultilevel"/>
    <w:tmpl w:val="AB0208CC"/>
    <w:lvl w:ilvl="0" w:tplc="47947EB0">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6" w15:restartNumberingAfterBreak="0">
    <w:nsid w:val="56BC2493"/>
    <w:multiLevelType w:val="hybridMultilevel"/>
    <w:tmpl w:val="8E76BE32"/>
    <w:lvl w:ilvl="0" w:tplc="767E1DB2">
      <w:numFmt w:val="bullet"/>
      <w:lvlText w:val="-"/>
      <w:lvlJc w:val="left"/>
      <w:pPr>
        <w:ind w:left="720" w:hanging="360"/>
      </w:pPr>
      <w:rPr>
        <w:rFonts w:ascii="Garamond" w:eastAsia="Times New Roman" w:hAnsi="Garamond"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F41215"/>
    <w:multiLevelType w:val="hybridMultilevel"/>
    <w:tmpl w:val="B5BC8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867D89"/>
    <w:multiLevelType w:val="hybridMultilevel"/>
    <w:tmpl w:val="8E0A9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9067FF"/>
    <w:multiLevelType w:val="hybridMultilevel"/>
    <w:tmpl w:val="7DBAE98C"/>
    <w:lvl w:ilvl="0" w:tplc="639AA68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5C3360F9"/>
    <w:multiLevelType w:val="hybridMultilevel"/>
    <w:tmpl w:val="FB5A6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FA38E7"/>
    <w:multiLevelType w:val="hybridMultilevel"/>
    <w:tmpl w:val="47FABA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FDF2816"/>
    <w:multiLevelType w:val="hybridMultilevel"/>
    <w:tmpl w:val="00F4D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AD5AAE"/>
    <w:multiLevelType w:val="hybridMultilevel"/>
    <w:tmpl w:val="108E6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9825B6E"/>
    <w:multiLevelType w:val="hybridMultilevel"/>
    <w:tmpl w:val="25467042"/>
    <w:lvl w:ilvl="0" w:tplc="285E1ECE">
      <w:start w:val="2012"/>
      <w:numFmt w:val="bullet"/>
      <w:lvlText w:val="-"/>
      <w:lvlJc w:val="left"/>
      <w:pPr>
        <w:ind w:left="720" w:hanging="360"/>
      </w:pPr>
      <w:rPr>
        <w:rFonts w:ascii="Garamond" w:eastAsia="Times New Roman" w:hAnsi="Garamond"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AF9104A"/>
    <w:multiLevelType w:val="hybridMultilevel"/>
    <w:tmpl w:val="41607638"/>
    <w:lvl w:ilvl="0" w:tplc="EE70C550">
      <w:start w:val="2013"/>
      <w:numFmt w:val="bullet"/>
      <w:lvlText w:val="-"/>
      <w:lvlJc w:val="left"/>
      <w:pPr>
        <w:ind w:left="720" w:hanging="360"/>
      </w:pPr>
      <w:rPr>
        <w:rFonts w:ascii="Garamond" w:eastAsia="Times New Roman"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2E1C30"/>
    <w:multiLevelType w:val="hybridMultilevel"/>
    <w:tmpl w:val="B6B6F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0264BD"/>
    <w:multiLevelType w:val="hybridMultilevel"/>
    <w:tmpl w:val="3F2031F4"/>
    <w:lvl w:ilvl="0" w:tplc="F8A43DD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703A2AD8"/>
    <w:multiLevelType w:val="hybridMultilevel"/>
    <w:tmpl w:val="34DE7934"/>
    <w:lvl w:ilvl="0" w:tplc="AE046578">
      <w:start w:val="201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276858"/>
    <w:multiLevelType w:val="hybridMultilevel"/>
    <w:tmpl w:val="759E8C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74176074"/>
    <w:multiLevelType w:val="hybridMultilevel"/>
    <w:tmpl w:val="67269864"/>
    <w:lvl w:ilvl="0" w:tplc="A440BBE2">
      <w:start w:val="2012"/>
      <w:numFmt w:val="bullet"/>
      <w:lvlText w:val="-"/>
      <w:lvlJc w:val="left"/>
      <w:pPr>
        <w:ind w:left="720" w:hanging="360"/>
      </w:pPr>
      <w:rPr>
        <w:rFonts w:ascii="Arial" w:eastAsia="Times New Roman" w:hAnsi="Arial" w:cs="Arial" w:hint="default"/>
        <w:color w:val="1F60A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BE431EA"/>
    <w:multiLevelType w:val="hybridMultilevel"/>
    <w:tmpl w:val="112873E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6"/>
  </w:num>
  <w:num w:numId="2">
    <w:abstractNumId w:val="11"/>
  </w:num>
  <w:num w:numId="3">
    <w:abstractNumId w:val="15"/>
  </w:num>
  <w:num w:numId="4">
    <w:abstractNumId w:val="14"/>
  </w:num>
  <w:num w:numId="5">
    <w:abstractNumId w:val="21"/>
  </w:num>
  <w:num w:numId="6">
    <w:abstractNumId w:val="22"/>
  </w:num>
  <w:num w:numId="7">
    <w:abstractNumId w:val="3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2"/>
  </w:num>
  <w:num w:numId="11">
    <w:abstractNumId w:val="3"/>
  </w:num>
  <w:num w:numId="12">
    <w:abstractNumId w:val="28"/>
  </w:num>
  <w:num w:numId="13">
    <w:abstractNumId w:val="9"/>
  </w:num>
  <w:num w:numId="14">
    <w:abstractNumId w:val="26"/>
  </w:num>
  <w:num w:numId="15">
    <w:abstractNumId w:val="34"/>
  </w:num>
  <w:num w:numId="16">
    <w:abstractNumId w:val="8"/>
  </w:num>
  <w:num w:numId="17">
    <w:abstractNumId w:val="38"/>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5"/>
  </w:num>
  <w:num w:numId="23">
    <w:abstractNumId w:val="33"/>
  </w:num>
  <w:num w:numId="24">
    <w:abstractNumId w:val="19"/>
  </w:num>
  <w:num w:numId="25">
    <w:abstractNumId w:val="23"/>
  </w:num>
  <w:num w:numId="26">
    <w:abstractNumId w:val="16"/>
  </w:num>
  <w:num w:numId="27">
    <w:abstractNumId w:val="1"/>
  </w:num>
  <w:num w:numId="28">
    <w:abstractNumId w:val="13"/>
  </w:num>
  <w:num w:numId="29">
    <w:abstractNumId w:val="7"/>
  </w:num>
  <w:num w:numId="30">
    <w:abstractNumId w:val="31"/>
  </w:num>
  <w:num w:numId="31">
    <w:abstractNumId w:val="29"/>
  </w:num>
  <w:num w:numId="32">
    <w:abstractNumId w:val="5"/>
  </w:num>
  <w:num w:numId="33">
    <w:abstractNumId w:val="32"/>
  </w:num>
  <w:num w:numId="34">
    <w:abstractNumId w:val="24"/>
  </w:num>
  <w:num w:numId="35">
    <w:abstractNumId w:val="36"/>
  </w:num>
  <w:num w:numId="36">
    <w:abstractNumId w:val="39"/>
  </w:num>
  <w:num w:numId="37">
    <w:abstractNumId w:val="18"/>
  </w:num>
  <w:num w:numId="38">
    <w:abstractNumId w:val="10"/>
  </w:num>
  <w:num w:numId="39">
    <w:abstractNumId w:val="27"/>
  </w:num>
  <w:num w:numId="40">
    <w:abstractNumId w:val="2"/>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Notice"/>
    <w:docVar w:name="Logo" w:val="Purple"/>
  </w:docVars>
  <w:rsids>
    <w:rsidRoot w:val="007C6DAD"/>
    <w:rsid w:val="00001893"/>
    <w:rsid w:val="00001E5A"/>
    <w:rsid w:val="0001080B"/>
    <w:rsid w:val="0001682E"/>
    <w:rsid w:val="00016B5A"/>
    <w:rsid w:val="00017C50"/>
    <w:rsid w:val="0002272E"/>
    <w:rsid w:val="00025175"/>
    <w:rsid w:val="000266D0"/>
    <w:rsid w:val="00027558"/>
    <w:rsid w:val="00027B2E"/>
    <w:rsid w:val="00027F18"/>
    <w:rsid w:val="000309ED"/>
    <w:rsid w:val="000326A1"/>
    <w:rsid w:val="00035DB2"/>
    <w:rsid w:val="000372C4"/>
    <w:rsid w:val="0004211E"/>
    <w:rsid w:val="00043623"/>
    <w:rsid w:val="00043BED"/>
    <w:rsid w:val="000469BC"/>
    <w:rsid w:val="0004791E"/>
    <w:rsid w:val="00047C6F"/>
    <w:rsid w:val="000571C4"/>
    <w:rsid w:val="000616A9"/>
    <w:rsid w:val="00061DB4"/>
    <w:rsid w:val="000624FB"/>
    <w:rsid w:val="00066280"/>
    <w:rsid w:val="00067918"/>
    <w:rsid w:val="00070207"/>
    <w:rsid w:val="000731B8"/>
    <w:rsid w:val="00076D40"/>
    <w:rsid w:val="00077A8D"/>
    <w:rsid w:val="00084F7A"/>
    <w:rsid w:val="00086069"/>
    <w:rsid w:val="00086463"/>
    <w:rsid w:val="00087BE2"/>
    <w:rsid w:val="00087E28"/>
    <w:rsid w:val="000904D4"/>
    <w:rsid w:val="00092188"/>
    <w:rsid w:val="00092ADA"/>
    <w:rsid w:val="00093330"/>
    <w:rsid w:val="000934C2"/>
    <w:rsid w:val="00096153"/>
    <w:rsid w:val="0009781C"/>
    <w:rsid w:val="000A03C5"/>
    <w:rsid w:val="000A11ED"/>
    <w:rsid w:val="000A3C39"/>
    <w:rsid w:val="000B37F3"/>
    <w:rsid w:val="000B5FFE"/>
    <w:rsid w:val="000B79D1"/>
    <w:rsid w:val="000B7AD8"/>
    <w:rsid w:val="000C052E"/>
    <w:rsid w:val="000C0D79"/>
    <w:rsid w:val="000C1D83"/>
    <w:rsid w:val="000C6E68"/>
    <w:rsid w:val="000D0210"/>
    <w:rsid w:val="000D032E"/>
    <w:rsid w:val="000D03A8"/>
    <w:rsid w:val="000D10ED"/>
    <w:rsid w:val="000D37E7"/>
    <w:rsid w:val="000D3930"/>
    <w:rsid w:val="000D58F2"/>
    <w:rsid w:val="000D6989"/>
    <w:rsid w:val="000D7A20"/>
    <w:rsid w:val="000E06AD"/>
    <w:rsid w:val="000E4068"/>
    <w:rsid w:val="000E4801"/>
    <w:rsid w:val="000E5807"/>
    <w:rsid w:val="000E6E24"/>
    <w:rsid w:val="000F19B4"/>
    <w:rsid w:val="000F3B21"/>
    <w:rsid w:val="000F462F"/>
    <w:rsid w:val="000F5661"/>
    <w:rsid w:val="000F6A82"/>
    <w:rsid w:val="000F7D27"/>
    <w:rsid w:val="00107932"/>
    <w:rsid w:val="00111835"/>
    <w:rsid w:val="001122C9"/>
    <w:rsid w:val="00116121"/>
    <w:rsid w:val="001162A2"/>
    <w:rsid w:val="00116F7C"/>
    <w:rsid w:val="00123C44"/>
    <w:rsid w:val="001251D7"/>
    <w:rsid w:val="001275DC"/>
    <w:rsid w:val="00132693"/>
    <w:rsid w:val="0013685F"/>
    <w:rsid w:val="00136A72"/>
    <w:rsid w:val="001404E0"/>
    <w:rsid w:val="001406B2"/>
    <w:rsid w:val="00140D39"/>
    <w:rsid w:val="001418FB"/>
    <w:rsid w:val="001427EA"/>
    <w:rsid w:val="0014295D"/>
    <w:rsid w:val="00142A1E"/>
    <w:rsid w:val="00143993"/>
    <w:rsid w:val="0014564F"/>
    <w:rsid w:val="00146049"/>
    <w:rsid w:val="0015291E"/>
    <w:rsid w:val="00155683"/>
    <w:rsid w:val="00166BEF"/>
    <w:rsid w:val="001670A8"/>
    <w:rsid w:val="00167ACC"/>
    <w:rsid w:val="00167E2B"/>
    <w:rsid w:val="001700CD"/>
    <w:rsid w:val="0017758D"/>
    <w:rsid w:val="0018075F"/>
    <w:rsid w:val="001825DD"/>
    <w:rsid w:val="0018518D"/>
    <w:rsid w:val="00187739"/>
    <w:rsid w:val="00187B39"/>
    <w:rsid w:val="00192BE5"/>
    <w:rsid w:val="001933E3"/>
    <w:rsid w:val="00196319"/>
    <w:rsid w:val="00196721"/>
    <w:rsid w:val="00196924"/>
    <w:rsid w:val="00196A1B"/>
    <w:rsid w:val="00196B90"/>
    <w:rsid w:val="001A1733"/>
    <w:rsid w:val="001A356B"/>
    <w:rsid w:val="001A575B"/>
    <w:rsid w:val="001A6211"/>
    <w:rsid w:val="001A7D88"/>
    <w:rsid w:val="001B365F"/>
    <w:rsid w:val="001B4159"/>
    <w:rsid w:val="001B52DA"/>
    <w:rsid w:val="001B6A4A"/>
    <w:rsid w:val="001C01E7"/>
    <w:rsid w:val="001C25A1"/>
    <w:rsid w:val="001C39D9"/>
    <w:rsid w:val="001D0625"/>
    <w:rsid w:val="001D1304"/>
    <w:rsid w:val="001D1C54"/>
    <w:rsid w:val="001E4A32"/>
    <w:rsid w:val="001E4B15"/>
    <w:rsid w:val="001F02DF"/>
    <w:rsid w:val="001F0B3B"/>
    <w:rsid w:val="001F18E9"/>
    <w:rsid w:val="001F3AF9"/>
    <w:rsid w:val="001F485C"/>
    <w:rsid w:val="001F56C2"/>
    <w:rsid w:val="001F59C1"/>
    <w:rsid w:val="001F5F1E"/>
    <w:rsid w:val="001F681B"/>
    <w:rsid w:val="00203737"/>
    <w:rsid w:val="0021020D"/>
    <w:rsid w:val="0021051A"/>
    <w:rsid w:val="00210C0E"/>
    <w:rsid w:val="002139BE"/>
    <w:rsid w:val="002239A4"/>
    <w:rsid w:val="00223D46"/>
    <w:rsid w:val="002270DB"/>
    <w:rsid w:val="002278F9"/>
    <w:rsid w:val="002321B2"/>
    <w:rsid w:val="002333D4"/>
    <w:rsid w:val="00234970"/>
    <w:rsid w:val="00234DC9"/>
    <w:rsid w:val="00241F92"/>
    <w:rsid w:val="00243F54"/>
    <w:rsid w:val="00244F60"/>
    <w:rsid w:val="00245117"/>
    <w:rsid w:val="00250B32"/>
    <w:rsid w:val="00250B61"/>
    <w:rsid w:val="00252030"/>
    <w:rsid w:val="002545A8"/>
    <w:rsid w:val="00261F03"/>
    <w:rsid w:val="00263C16"/>
    <w:rsid w:val="002667DA"/>
    <w:rsid w:val="00267415"/>
    <w:rsid w:val="002716E4"/>
    <w:rsid w:val="0027266C"/>
    <w:rsid w:val="002738F0"/>
    <w:rsid w:val="00274AC4"/>
    <w:rsid w:val="0027753C"/>
    <w:rsid w:val="00277D75"/>
    <w:rsid w:val="00280C4F"/>
    <w:rsid w:val="0028234E"/>
    <w:rsid w:val="002841C0"/>
    <w:rsid w:val="00290DCA"/>
    <w:rsid w:val="002943AE"/>
    <w:rsid w:val="002A05E6"/>
    <w:rsid w:val="002B4A65"/>
    <w:rsid w:val="002B57D3"/>
    <w:rsid w:val="002B769C"/>
    <w:rsid w:val="002B7DEA"/>
    <w:rsid w:val="002C1483"/>
    <w:rsid w:val="002C1595"/>
    <w:rsid w:val="002C1769"/>
    <w:rsid w:val="002C2A5D"/>
    <w:rsid w:val="002C2D69"/>
    <w:rsid w:val="002C3D42"/>
    <w:rsid w:val="002D34DE"/>
    <w:rsid w:val="002D3B9D"/>
    <w:rsid w:val="002D4E73"/>
    <w:rsid w:val="002D5DCF"/>
    <w:rsid w:val="002D6205"/>
    <w:rsid w:val="002E3DBF"/>
    <w:rsid w:val="002E7D9B"/>
    <w:rsid w:val="002F1129"/>
    <w:rsid w:val="002F16D8"/>
    <w:rsid w:val="002F2DA7"/>
    <w:rsid w:val="002F474C"/>
    <w:rsid w:val="002F6332"/>
    <w:rsid w:val="002F7454"/>
    <w:rsid w:val="00304BF1"/>
    <w:rsid w:val="00307CA3"/>
    <w:rsid w:val="003100D9"/>
    <w:rsid w:val="00311E0B"/>
    <w:rsid w:val="00311FA3"/>
    <w:rsid w:val="0031319E"/>
    <w:rsid w:val="003210B2"/>
    <w:rsid w:val="0032150F"/>
    <w:rsid w:val="00323F0E"/>
    <w:rsid w:val="00332E0F"/>
    <w:rsid w:val="00332E6B"/>
    <w:rsid w:val="00332F2F"/>
    <w:rsid w:val="00334508"/>
    <w:rsid w:val="003372B9"/>
    <w:rsid w:val="003465D4"/>
    <w:rsid w:val="00350F5F"/>
    <w:rsid w:val="0035189B"/>
    <w:rsid w:val="003529D4"/>
    <w:rsid w:val="0035461D"/>
    <w:rsid w:val="00354AFC"/>
    <w:rsid w:val="003607B4"/>
    <w:rsid w:val="00361416"/>
    <w:rsid w:val="00365754"/>
    <w:rsid w:val="00370DED"/>
    <w:rsid w:val="003716BB"/>
    <w:rsid w:val="00372C51"/>
    <w:rsid w:val="00374737"/>
    <w:rsid w:val="00382316"/>
    <w:rsid w:val="003836BF"/>
    <w:rsid w:val="00383F5F"/>
    <w:rsid w:val="00387EE9"/>
    <w:rsid w:val="00390F77"/>
    <w:rsid w:val="003943FC"/>
    <w:rsid w:val="00397B89"/>
    <w:rsid w:val="003A0004"/>
    <w:rsid w:val="003A236D"/>
    <w:rsid w:val="003A383A"/>
    <w:rsid w:val="003B099E"/>
    <w:rsid w:val="003B0F97"/>
    <w:rsid w:val="003B789E"/>
    <w:rsid w:val="003B78FD"/>
    <w:rsid w:val="003B7D1D"/>
    <w:rsid w:val="003C04E6"/>
    <w:rsid w:val="003C381E"/>
    <w:rsid w:val="003C415B"/>
    <w:rsid w:val="003C4DE9"/>
    <w:rsid w:val="003C647C"/>
    <w:rsid w:val="003C78B9"/>
    <w:rsid w:val="003D0F72"/>
    <w:rsid w:val="003D4D47"/>
    <w:rsid w:val="003D69BF"/>
    <w:rsid w:val="003E01DE"/>
    <w:rsid w:val="003E1D5C"/>
    <w:rsid w:val="003E4224"/>
    <w:rsid w:val="003E590B"/>
    <w:rsid w:val="003E6393"/>
    <w:rsid w:val="003F2DAC"/>
    <w:rsid w:val="003F4EF1"/>
    <w:rsid w:val="003F569D"/>
    <w:rsid w:val="003F70FC"/>
    <w:rsid w:val="003F7A3F"/>
    <w:rsid w:val="00400F16"/>
    <w:rsid w:val="0040217D"/>
    <w:rsid w:val="00402B1A"/>
    <w:rsid w:val="00407E0B"/>
    <w:rsid w:val="00412B07"/>
    <w:rsid w:val="0041487C"/>
    <w:rsid w:val="00415F05"/>
    <w:rsid w:val="00416626"/>
    <w:rsid w:val="0041736D"/>
    <w:rsid w:val="00417B2B"/>
    <w:rsid w:val="00425187"/>
    <w:rsid w:val="00425C07"/>
    <w:rsid w:val="00427316"/>
    <w:rsid w:val="004309DA"/>
    <w:rsid w:val="00431A61"/>
    <w:rsid w:val="00432AC1"/>
    <w:rsid w:val="00432FF2"/>
    <w:rsid w:val="00433418"/>
    <w:rsid w:val="004519B5"/>
    <w:rsid w:val="00453A5D"/>
    <w:rsid w:val="00455256"/>
    <w:rsid w:val="0045682C"/>
    <w:rsid w:val="004611B1"/>
    <w:rsid w:val="004611DE"/>
    <w:rsid w:val="00461524"/>
    <w:rsid w:val="00464F3E"/>
    <w:rsid w:val="00466975"/>
    <w:rsid w:val="0046718F"/>
    <w:rsid w:val="0047498D"/>
    <w:rsid w:val="00480927"/>
    <w:rsid w:val="004810EC"/>
    <w:rsid w:val="00481A9B"/>
    <w:rsid w:val="00482FC8"/>
    <w:rsid w:val="004834DF"/>
    <w:rsid w:val="00486E89"/>
    <w:rsid w:val="004964C0"/>
    <w:rsid w:val="00497253"/>
    <w:rsid w:val="004A0AC8"/>
    <w:rsid w:val="004A205D"/>
    <w:rsid w:val="004A32C0"/>
    <w:rsid w:val="004A3F23"/>
    <w:rsid w:val="004A52BB"/>
    <w:rsid w:val="004A6745"/>
    <w:rsid w:val="004B2010"/>
    <w:rsid w:val="004B3782"/>
    <w:rsid w:val="004B4939"/>
    <w:rsid w:val="004B5FBF"/>
    <w:rsid w:val="004B6B66"/>
    <w:rsid w:val="004B6BD5"/>
    <w:rsid w:val="004B7319"/>
    <w:rsid w:val="004C0D11"/>
    <w:rsid w:val="004C4DAF"/>
    <w:rsid w:val="004C57C5"/>
    <w:rsid w:val="004C5CC1"/>
    <w:rsid w:val="004C6161"/>
    <w:rsid w:val="004C78C2"/>
    <w:rsid w:val="004D1B0F"/>
    <w:rsid w:val="004D1FEA"/>
    <w:rsid w:val="004D3061"/>
    <w:rsid w:val="004D3AAC"/>
    <w:rsid w:val="004E47B2"/>
    <w:rsid w:val="004F1766"/>
    <w:rsid w:val="004F4DBE"/>
    <w:rsid w:val="005002E5"/>
    <w:rsid w:val="00502F8D"/>
    <w:rsid w:val="005037A4"/>
    <w:rsid w:val="00505FF7"/>
    <w:rsid w:val="00510908"/>
    <w:rsid w:val="00511E28"/>
    <w:rsid w:val="005153F0"/>
    <w:rsid w:val="0051552B"/>
    <w:rsid w:val="00520164"/>
    <w:rsid w:val="00521032"/>
    <w:rsid w:val="00523D53"/>
    <w:rsid w:val="005268ED"/>
    <w:rsid w:val="00527BCA"/>
    <w:rsid w:val="00527C99"/>
    <w:rsid w:val="00530101"/>
    <w:rsid w:val="005324D3"/>
    <w:rsid w:val="0053261F"/>
    <w:rsid w:val="0053287D"/>
    <w:rsid w:val="00533385"/>
    <w:rsid w:val="005434AA"/>
    <w:rsid w:val="00544B8E"/>
    <w:rsid w:val="00544F62"/>
    <w:rsid w:val="00545BCD"/>
    <w:rsid w:val="00546212"/>
    <w:rsid w:val="00550395"/>
    <w:rsid w:val="00550887"/>
    <w:rsid w:val="00551151"/>
    <w:rsid w:val="0055269D"/>
    <w:rsid w:val="00555582"/>
    <w:rsid w:val="00555E52"/>
    <w:rsid w:val="00562D42"/>
    <w:rsid w:val="0056447E"/>
    <w:rsid w:val="0056627A"/>
    <w:rsid w:val="005665ED"/>
    <w:rsid w:val="00567298"/>
    <w:rsid w:val="00567BC0"/>
    <w:rsid w:val="005723D5"/>
    <w:rsid w:val="00581A81"/>
    <w:rsid w:val="00583343"/>
    <w:rsid w:val="00583594"/>
    <w:rsid w:val="00585359"/>
    <w:rsid w:val="00590B97"/>
    <w:rsid w:val="00591643"/>
    <w:rsid w:val="0059333B"/>
    <w:rsid w:val="00593E02"/>
    <w:rsid w:val="0059507D"/>
    <w:rsid w:val="005961CF"/>
    <w:rsid w:val="005964AF"/>
    <w:rsid w:val="00596783"/>
    <w:rsid w:val="005A04B2"/>
    <w:rsid w:val="005A34E8"/>
    <w:rsid w:val="005A5E55"/>
    <w:rsid w:val="005B1BE4"/>
    <w:rsid w:val="005B3853"/>
    <w:rsid w:val="005B4AB3"/>
    <w:rsid w:val="005B52E8"/>
    <w:rsid w:val="005C0C9E"/>
    <w:rsid w:val="005C1C53"/>
    <w:rsid w:val="005C2FF3"/>
    <w:rsid w:val="005C3350"/>
    <w:rsid w:val="005C5E90"/>
    <w:rsid w:val="005D0301"/>
    <w:rsid w:val="005D0E18"/>
    <w:rsid w:val="005D12A8"/>
    <w:rsid w:val="005D5926"/>
    <w:rsid w:val="005D6198"/>
    <w:rsid w:val="005E0182"/>
    <w:rsid w:val="005E1259"/>
    <w:rsid w:val="005E1382"/>
    <w:rsid w:val="005E2FF6"/>
    <w:rsid w:val="005E3C24"/>
    <w:rsid w:val="005E428E"/>
    <w:rsid w:val="005E5BDF"/>
    <w:rsid w:val="005E746F"/>
    <w:rsid w:val="005F0912"/>
    <w:rsid w:val="005F093D"/>
    <w:rsid w:val="005F172B"/>
    <w:rsid w:val="005F2972"/>
    <w:rsid w:val="005F60DF"/>
    <w:rsid w:val="005F7FF3"/>
    <w:rsid w:val="0060220D"/>
    <w:rsid w:val="00602658"/>
    <w:rsid w:val="00603229"/>
    <w:rsid w:val="00612B43"/>
    <w:rsid w:val="00612F46"/>
    <w:rsid w:val="00615AAB"/>
    <w:rsid w:val="0062030A"/>
    <w:rsid w:val="00621180"/>
    <w:rsid w:val="00622E8E"/>
    <w:rsid w:val="0062322E"/>
    <w:rsid w:val="0062392F"/>
    <w:rsid w:val="0063145D"/>
    <w:rsid w:val="00632E8C"/>
    <w:rsid w:val="0063324F"/>
    <w:rsid w:val="0063348F"/>
    <w:rsid w:val="006342EE"/>
    <w:rsid w:val="0063507F"/>
    <w:rsid w:val="00635477"/>
    <w:rsid w:val="00637A76"/>
    <w:rsid w:val="00642FDB"/>
    <w:rsid w:val="0064386D"/>
    <w:rsid w:val="00646A28"/>
    <w:rsid w:val="00653BC5"/>
    <w:rsid w:val="00654319"/>
    <w:rsid w:val="006573BF"/>
    <w:rsid w:val="00665BCA"/>
    <w:rsid w:val="00666980"/>
    <w:rsid w:val="00667B33"/>
    <w:rsid w:val="0067286C"/>
    <w:rsid w:val="00675338"/>
    <w:rsid w:val="00676A99"/>
    <w:rsid w:val="00676FAC"/>
    <w:rsid w:val="006773D8"/>
    <w:rsid w:val="006815BA"/>
    <w:rsid w:val="006826AD"/>
    <w:rsid w:val="00685FD2"/>
    <w:rsid w:val="0069035A"/>
    <w:rsid w:val="00692BF6"/>
    <w:rsid w:val="006948B2"/>
    <w:rsid w:val="00695166"/>
    <w:rsid w:val="0069675A"/>
    <w:rsid w:val="006A1212"/>
    <w:rsid w:val="006A16F9"/>
    <w:rsid w:val="006A261C"/>
    <w:rsid w:val="006A5A50"/>
    <w:rsid w:val="006A5BB7"/>
    <w:rsid w:val="006A71C7"/>
    <w:rsid w:val="006A7580"/>
    <w:rsid w:val="006B0406"/>
    <w:rsid w:val="006B30DC"/>
    <w:rsid w:val="006B35D4"/>
    <w:rsid w:val="006B430D"/>
    <w:rsid w:val="006B5EC3"/>
    <w:rsid w:val="006B7232"/>
    <w:rsid w:val="006C153E"/>
    <w:rsid w:val="006C590C"/>
    <w:rsid w:val="006C6CE7"/>
    <w:rsid w:val="006D2521"/>
    <w:rsid w:val="006D2B33"/>
    <w:rsid w:val="006D6DF7"/>
    <w:rsid w:val="006E3DB9"/>
    <w:rsid w:val="006E4AB9"/>
    <w:rsid w:val="006F0FC7"/>
    <w:rsid w:val="006F749B"/>
    <w:rsid w:val="0070159D"/>
    <w:rsid w:val="007020A0"/>
    <w:rsid w:val="007122C6"/>
    <w:rsid w:val="007135E9"/>
    <w:rsid w:val="00717E89"/>
    <w:rsid w:val="007215A2"/>
    <w:rsid w:val="00722F71"/>
    <w:rsid w:val="00723147"/>
    <w:rsid w:val="00731473"/>
    <w:rsid w:val="00735961"/>
    <w:rsid w:val="0073736D"/>
    <w:rsid w:val="00740F7F"/>
    <w:rsid w:val="00743890"/>
    <w:rsid w:val="007440FB"/>
    <w:rsid w:val="0074629E"/>
    <w:rsid w:val="00746900"/>
    <w:rsid w:val="0074713C"/>
    <w:rsid w:val="00750134"/>
    <w:rsid w:val="00750AAF"/>
    <w:rsid w:val="007512D3"/>
    <w:rsid w:val="00753E3D"/>
    <w:rsid w:val="00760947"/>
    <w:rsid w:val="00761238"/>
    <w:rsid w:val="007634B6"/>
    <w:rsid w:val="00767018"/>
    <w:rsid w:val="00772CE1"/>
    <w:rsid w:val="007736BC"/>
    <w:rsid w:val="00786A51"/>
    <w:rsid w:val="007874E7"/>
    <w:rsid w:val="00790567"/>
    <w:rsid w:val="0079208A"/>
    <w:rsid w:val="00793B1C"/>
    <w:rsid w:val="007A33E8"/>
    <w:rsid w:val="007A3CBB"/>
    <w:rsid w:val="007A4AEB"/>
    <w:rsid w:val="007B1469"/>
    <w:rsid w:val="007C05FF"/>
    <w:rsid w:val="007C248E"/>
    <w:rsid w:val="007C67D6"/>
    <w:rsid w:val="007C6DAD"/>
    <w:rsid w:val="007D0E91"/>
    <w:rsid w:val="007D5F21"/>
    <w:rsid w:val="007D6066"/>
    <w:rsid w:val="007E03ED"/>
    <w:rsid w:val="007E5865"/>
    <w:rsid w:val="007F1901"/>
    <w:rsid w:val="007F31B3"/>
    <w:rsid w:val="007F6FA5"/>
    <w:rsid w:val="008006A9"/>
    <w:rsid w:val="00801E22"/>
    <w:rsid w:val="00804A71"/>
    <w:rsid w:val="00805572"/>
    <w:rsid w:val="00805C0A"/>
    <w:rsid w:val="0081063A"/>
    <w:rsid w:val="00812206"/>
    <w:rsid w:val="0081675D"/>
    <w:rsid w:val="00816BA0"/>
    <w:rsid w:val="008206C8"/>
    <w:rsid w:val="00820BB2"/>
    <w:rsid w:val="00821EB5"/>
    <w:rsid w:val="00826889"/>
    <w:rsid w:val="008269F2"/>
    <w:rsid w:val="008319D9"/>
    <w:rsid w:val="00833B4A"/>
    <w:rsid w:val="0083566B"/>
    <w:rsid w:val="00835756"/>
    <w:rsid w:val="0083627B"/>
    <w:rsid w:val="0084019B"/>
    <w:rsid w:val="00843F47"/>
    <w:rsid w:val="008516F2"/>
    <w:rsid w:val="00854F9A"/>
    <w:rsid w:val="00860F8A"/>
    <w:rsid w:val="0086355F"/>
    <w:rsid w:val="00865D8C"/>
    <w:rsid w:val="00866F37"/>
    <w:rsid w:val="0086747D"/>
    <w:rsid w:val="00870549"/>
    <w:rsid w:val="00873B71"/>
    <w:rsid w:val="0087410F"/>
    <w:rsid w:val="00875691"/>
    <w:rsid w:val="00877CF2"/>
    <w:rsid w:val="008801D6"/>
    <w:rsid w:val="00883B1D"/>
    <w:rsid w:val="00884906"/>
    <w:rsid w:val="00884A53"/>
    <w:rsid w:val="00891379"/>
    <w:rsid w:val="00891914"/>
    <w:rsid w:val="00891F3E"/>
    <w:rsid w:val="008921DE"/>
    <w:rsid w:val="008938D5"/>
    <w:rsid w:val="00893AE4"/>
    <w:rsid w:val="00893CBB"/>
    <w:rsid w:val="00895609"/>
    <w:rsid w:val="008959F9"/>
    <w:rsid w:val="00896AE4"/>
    <w:rsid w:val="008A3814"/>
    <w:rsid w:val="008A77F1"/>
    <w:rsid w:val="008B0170"/>
    <w:rsid w:val="008B145E"/>
    <w:rsid w:val="008B5779"/>
    <w:rsid w:val="008B6D97"/>
    <w:rsid w:val="008C10C1"/>
    <w:rsid w:val="008C16DD"/>
    <w:rsid w:val="008D0D8C"/>
    <w:rsid w:val="008D352A"/>
    <w:rsid w:val="008D3C54"/>
    <w:rsid w:val="008D578C"/>
    <w:rsid w:val="008D5A13"/>
    <w:rsid w:val="008D5BD0"/>
    <w:rsid w:val="008D79D6"/>
    <w:rsid w:val="008E1A26"/>
    <w:rsid w:val="008E7171"/>
    <w:rsid w:val="008F1C69"/>
    <w:rsid w:val="008F607D"/>
    <w:rsid w:val="008F6089"/>
    <w:rsid w:val="00903249"/>
    <w:rsid w:val="00904704"/>
    <w:rsid w:val="00906E0A"/>
    <w:rsid w:val="0091027E"/>
    <w:rsid w:val="00920191"/>
    <w:rsid w:val="00920E95"/>
    <w:rsid w:val="00924F41"/>
    <w:rsid w:val="00933422"/>
    <w:rsid w:val="0093394A"/>
    <w:rsid w:val="00934242"/>
    <w:rsid w:val="00934EF0"/>
    <w:rsid w:val="00936C2B"/>
    <w:rsid w:val="009409C7"/>
    <w:rsid w:val="009413B7"/>
    <w:rsid w:val="00943D7C"/>
    <w:rsid w:val="00944404"/>
    <w:rsid w:val="00944F2C"/>
    <w:rsid w:val="00945809"/>
    <w:rsid w:val="0094748C"/>
    <w:rsid w:val="00947AFD"/>
    <w:rsid w:val="00947D8C"/>
    <w:rsid w:val="00953A49"/>
    <w:rsid w:val="00955C20"/>
    <w:rsid w:val="00957B2A"/>
    <w:rsid w:val="009620B3"/>
    <w:rsid w:val="009630A1"/>
    <w:rsid w:val="0096456C"/>
    <w:rsid w:val="00965B94"/>
    <w:rsid w:val="0096745B"/>
    <w:rsid w:val="00967D2E"/>
    <w:rsid w:val="00970278"/>
    <w:rsid w:val="0097176C"/>
    <w:rsid w:val="00977357"/>
    <w:rsid w:val="009776FE"/>
    <w:rsid w:val="009778AC"/>
    <w:rsid w:val="0098084F"/>
    <w:rsid w:val="00985711"/>
    <w:rsid w:val="00992C20"/>
    <w:rsid w:val="00995CF7"/>
    <w:rsid w:val="0099735E"/>
    <w:rsid w:val="009A1C19"/>
    <w:rsid w:val="009A2128"/>
    <w:rsid w:val="009A5671"/>
    <w:rsid w:val="009A5E5F"/>
    <w:rsid w:val="009B0E26"/>
    <w:rsid w:val="009B1D9B"/>
    <w:rsid w:val="009B2763"/>
    <w:rsid w:val="009B4D2B"/>
    <w:rsid w:val="009B7A6D"/>
    <w:rsid w:val="009C0CB9"/>
    <w:rsid w:val="009C157D"/>
    <w:rsid w:val="009C31AA"/>
    <w:rsid w:val="009C3281"/>
    <w:rsid w:val="009C5202"/>
    <w:rsid w:val="009D06AF"/>
    <w:rsid w:val="009D11FE"/>
    <w:rsid w:val="009D2BA2"/>
    <w:rsid w:val="009D36D5"/>
    <w:rsid w:val="009D4F04"/>
    <w:rsid w:val="009D50C4"/>
    <w:rsid w:val="009D597A"/>
    <w:rsid w:val="009D5FFA"/>
    <w:rsid w:val="009E1E31"/>
    <w:rsid w:val="009E588E"/>
    <w:rsid w:val="009E5F0D"/>
    <w:rsid w:val="009F20C4"/>
    <w:rsid w:val="009F49E5"/>
    <w:rsid w:val="009F4E8A"/>
    <w:rsid w:val="009F6BC0"/>
    <w:rsid w:val="009F7314"/>
    <w:rsid w:val="009F73DA"/>
    <w:rsid w:val="009F794F"/>
    <w:rsid w:val="00A04FBC"/>
    <w:rsid w:val="00A05579"/>
    <w:rsid w:val="00A071E3"/>
    <w:rsid w:val="00A1074A"/>
    <w:rsid w:val="00A11CE5"/>
    <w:rsid w:val="00A12739"/>
    <w:rsid w:val="00A135F7"/>
    <w:rsid w:val="00A1382A"/>
    <w:rsid w:val="00A14DB5"/>
    <w:rsid w:val="00A21C37"/>
    <w:rsid w:val="00A21CBE"/>
    <w:rsid w:val="00A23FAC"/>
    <w:rsid w:val="00A32829"/>
    <w:rsid w:val="00A341CD"/>
    <w:rsid w:val="00A359AF"/>
    <w:rsid w:val="00A3679D"/>
    <w:rsid w:val="00A4099A"/>
    <w:rsid w:val="00A42C44"/>
    <w:rsid w:val="00A44D02"/>
    <w:rsid w:val="00A457C5"/>
    <w:rsid w:val="00A47957"/>
    <w:rsid w:val="00A501BA"/>
    <w:rsid w:val="00A53B8E"/>
    <w:rsid w:val="00A5504A"/>
    <w:rsid w:val="00A55FAF"/>
    <w:rsid w:val="00A5641F"/>
    <w:rsid w:val="00A60357"/>
    <w:rsid w:val="00A62DDD"/>
    <w:rsid w:val="00A6573D"/>
    <w:rsid w:val="00A73248"/>
    <w:rsid w:val="00A74828"/>
    <w:rsid w:val="00A758B9"/>
    <w:rsid w:val="00A77D51"/>
    <w:rsid w:val="00A81BD6"/>
    <w:rsid w:val="00A81E91"/>
    <w:rsid w:val="00A82AFE"/>
    <w:rsid w:val="00A85C35"/>
    <w:rsid w:val="00A92018"/>
    <w:rsid w:val="00A92D93"/>
    <w:rsid w:val="00A96C1D"/>
    <w:rsid w:val="00AA3922"/>
    <w:rsid w:val="00AA4AFE"/>
    <w:rsid w:val="00AB0BBF"/>
    <w:rsid w:val="00AB1146"/>
    <w:rsid w:val="00AB1404"/>
    <w:rsid w:val="00AB283C"/>
    <w:rsid w:val="00AB382A"/>
    <w:rsid w:val="00AC15B6"/>
    <w:rsid w:val="00AC3D34"/>
    <w:rsid w:val="00AC67C4"/>
    <w:rsid w:val="00AD4490"/>
    <w:rsid w:val="00AD4650"/>
    <w:rsid w:val="00AD54A8"/>
    <w:rsid w:val="00AD6B9D"/>
    <w:rsid w:val="00AD7212"/>
    <w:rsid w:val="00AE086A"/>
    <w:rsid w:val="00AE0D0F"/>
    <w:rsid w:val="00AE16A4"/>
    <w:rsid w:val="00AE20B4"/>
    <w:rsid w:val="00AE6984"/>
    <w:rsid w:val="00AE713B"/>
    <w:rsid w:val="00AE7C0D"/>
    <w:rsid w:val="00AF2C02"/>
    <w:rsid w:val="00AF74D5"/>
    <w:rsid w:val="00B0045D"/>
    <w:rsid w:val="00B006F2"/>
    <w:rsid w:val="00B03A5E"/>
    <w:rsid w:val="00B06DE3"/>
    <w:rsid w:val="00B070AF"/>
    <w:rsid w:val="00B104C3"/>
    <w:rsid w:val="00B161D1"/>
    <w:rsid w:val="00B17954"/>
    <w:rsid w:val="00B179A6"/>
    <w:rsid w:val="00B2117E"/>
    <w:rsid w:val="00B22FDC"/>
    <w:rsid w:val="00B268B7"/>
    <w:rsid w:val="00B33AE0"/>
    <w:rsid w:val="00B34256"/>
    <w:rsid w:val="00B35B8E"/>
    <w:rsid w:val="00B35E19"/>
    <w:rsid w:val="00B37CE0"/>
    <w:rsid w:val="00B41C70"/>
    <w:rsid w:val="00B4347A"/>
    <w:rsid w:val="00B4413F"/>
    <w:rsid w:val="00B449D4"/>
    <w:rsid w:val="00B45753"/>
    <w:rsid w:val="00B50298"/>
    <w:rsid w:val="00B51DCA"/>
    <w:rsid w:val="00B53EBF"/>
    <w:rsid w:val="00B55C3E"/>
    <w:rsid w:val="00B57618"/>
    <w:rsid w:val="00B57F85"/>
    <w:rsid w:val="00B62D01"/>
    <w:rsid w:val="00B6456A"/>
    <w:rsid w:val="00B6596E"/>
    <w:rsid w:val="00B65BE1"/>
    <w:rsid w:val="00B71E76"/>
    <w:rsid w:val="00B72AA1"/>
    <w:rsid w:val="00B72E8A"/>
    <w:rsid w:val="00B7378E"/>
    <w:rsid w:val="00B76004"/>
    <w:rsid w:val="00B76F8C"/>
    <w:rsid w:val="00B82258"/>
    <w:rsid w:val="00B86F67"/>
    <w:rsid w:val="00B925F0"/>
    <w:rsid w:val="00B93928"/>
    <w:rsid w:val="00B9553C"/>
    <w:rsid w:val="00B96F44"/>
    <w:rsid w:val="00BA0CDE"/>
    <w:rsid w:val="00BA218B"/>
    <w:rsid w:val="00BA2452"/>
    <w:rsid w:val="00BA418E"/>
    <w:rsid w:val="00BA4742"/>
    <w:rsid w:val="00BA49F7"/>
    <w:rsid w:val="00BB09DF"/>
    <w:rsid w:val="00BB0DD3"/>
    <w:rsid w:val="00BB0E54"/>
    <w:rsid w:val="00BB122F"/>
    <w:rsid w:val="00BB28EB"/>
    <w:rsid w:val="00BB39F6"/>
    <w:rsid w:val="00BB3A1E"/>
    <w:rsid w:val="00BB54A0"/>
    <w:rsid w:val="00BC019B"/>
    <w:rsid w:val="00BC0448"/>
    <w:rsid w:val="00BC165B"/>
    <w:rsid w:val="00BC1D22"/>
    <w:rsid w:val="00BC2E02"/>
    <w:rsid w:val="00BC3F26"/>
    <w:rsid w:val="00BC53D8"/>
    <w:rsid w:val="00BD26EE"/>
    <w:rsid w:val="00BD3A2F"/>
    <w:rsid w:val="00BD4F73"/>
    <w:rsid w:val="00BD5B59"/>
    <w:rsid w:val="00BD7ED8"/>
    <w:rsid w:val="00BE1261"/>
    <w:rsid w:val="00BE1791"/>
    <w:rsid w:val="00BE24F7"/>
    <w:rsid w:val="00BE4CD5"/>
    <w:rsid w:val="00BF3299"/>
    <w:rsid w:val="00BF5AAF"/>
    <w:rsid w:val="00C0124C"/>
    <w:rsid w:val="00C02339"/>
    <w:rsid w:val="00C02D60"/>
    <w:rsid w:val="00C040BC"/>
    <w:rsid w:val="00C14ACF"/>
    <w:rsid w:val="00C24260"/>
    <w:rsid w:val="00C2670D"/>
    <w:rsid w:val="00C27217"/>
    <w:rsid w:val="00C27C3D"/>
    <w:rsid w:val="00C37F6E"/>
    <w:rsid w:val="00C41158"/>
    <w:rsid w:val="00C4121C"/>
    <w:rsid w:val="00C43E5A"/>
    <w:rsid w:val="00C4543A"/>
    <w:rsid w:val="00C45CC8"/>
    <w:rsid w:val="00C46616"/>
    <w:rsid w:val="00C531C6"/>
    <w:rsid w:val="00C57D56"/>
    <w:rsid w:val="00C57EAE"/>
    <w:rsid w:val="00C626C6"/>
    <w:rsid w:val="00C645A7"/>
    <w:rsid w:val="00C65BC0"/>
    <w:rsid w:val="00C6630C"/>
    <w:rsid w:val="00C70347"/>
    <w:rsid w:val="00C7072A"/>
    <w:rsid w:val="00C708E8"/>
    <w:rsid w:val="00C70FA0"/>
    <w:rsid w:val="00C728BB"/>
    <w:rsid w:val="00C72C32"/>
    <w:rsid w:val="00C734D0"/>
    <w:rsid w:val="00C76A41"/>
    <w:rsid w:val="00C7782C"/>
    <w:rsid w:val="00C83F2D"/>
    <w:rsid w:val="00C843F3"/>
    <w:rsid w:val="00C85B6A"/>
    <w:rsid w:val="00C91E3B"/>
    <w:rsid w:val="00C92819"/>
    <w:rsid w:val="00C94D8F"/>
    <w:rsid w:val="00C95972"/>
    <w:rsid w:val="00C95EDF"/>
    <w:rsid w:val="00C96F30"/>
    <w:rsid w:val="00CA2C71"/>
    <w:rsid w:val="00CA48A7"/>
    <w:rsid w:val="00CA6AC3"/>
    <w:rsid w:val="00CA71C8"/>
    <w:rsid w:val="00CB09F2"/>
    <w:rsid w:val="00CB0FA6"/>
    <w:rsid w:val="00CB45DE"/>
    <w:rsid w:val="00CB6B03"/>
    <w:rsid w:val="00CB6DCF"/>
    <w:rsid w:val="00CC52DB"/>
    <w:rsid w:val="00CC5BDE"/>
    <w:rsid w:val="00CC5FA9"/>
    <w:rsid w:val="00CC7E76"/>
    <w:rsid w:val="00CD19DF"/>
    <w:rsid w:val="00CD3815"/>
    <w:rsid w:val="00CD731A"/>
    <w:rsid w:val="00CE208D"/>
    <w:rsid w:val="00CE66FD"/>
    <w:rsid w:val="00CF057D"/>
    <w:rsid w:val="00CF260D"/>
    <w:rsid w:val="00CF3297"/>
    <w:rsid w:val="00CF5C97"/>
    <w:rsid w:val="00D01DDD"/>
    <w:rsid w:val="00D02F50"/>
    <w:rsid w:val="00D03F82"/>
    <w:rsid w:val="00D047FA"/>
    <w:rsid w:val="00D0653E"/>
    <w:rsid w:val="00D067B8"/>
    <w:rsid w:val="00D114D2"/>
    <w:rsid w:val="00D14A9A"/>
    <w:rsid w:val="00D14C45"/>
    <w:rsid w:val="00D15343"/>
    <w:rsid w:val="00D1788E"/>
    <w:rsid w:val="00D17C37"/>
    <w:rsid w:val="00D225F4"/>
    <w:rsid w:val="00D24571"/>
    <w:rsid w:val="00D26458"/>
    <w:rsid w:val="00D3104E"/>
    <w:rsid w:val="00D3288C"/>
    <w:rsid w:val="00D32B07"/>
    <w:rsid w:val="00D34710"/>
    <w:rsid w:val="00D3497F"/>
    <w:rsid w:val="00D3513A"/>
    <w:rsid w:val="00D36FE7"/>
    <w:rsid w:val="00D42727"/>
    <w:rsid w:val="00D472D2"/>
    <w:rsid w:val="00D50081"/>
    <w:rsid w:val="00D50613"/>
    <w:rsid w:val="00D5374A"/>
    <w:rsid w:val="00D56009"/>
    <w:rsid w:val="00D560B0"/>
    <w:rsid w:val="00D579A2"/>
    <w:rsid w:val="00D6046E"/>
    <w:rsid w:val="00D615D5"/>
    <w:rsid w:val="00D62091"/>
    <w:rsid w:val="00D621F3"/>
    <w:rsid w:val="00D62F56"/>
    <w:rsid w:val="00D635D2"/>
    <w:rsid w:val="00D65C2B"/>
    <w:rsid w:val="00D660AE"/>
    <w:rsid w:val="00D6798E"/>
    <w:rsid w:val="00D7117A"/>
    <w:rsid w:val="00D7157C"/>
    <w:rsid w:val="00D732D6"/>
    <w:rsid w:val="00D73F64"/>
    <w:rsid w:val="00D73FF6"/>
    <w:rsid w:val="00D74E88"/>
    <w:rsid w:val="00D779C3"/>
    <w:rsid w:val="00D8100A"/>
    <w:rsid w:val="00D811FD"/>
    <w:rsid w:val="00D822B5"/>
    <w:rsid w:val="00D85880"/>
    <w:rsid w:val="00D87D0C"/>
    <w:rsid w:val="00D917CD"/>
    <w:rsid w:val="00D939F6"/>
    <w:rsid w:val="00D943D3"/>
    <w:rsid w:val="00D96296"/>
    <w:rsid w:val="00D968CF"/>
    <w:rsid w:val="00D9731F"/>
    <w:rsid w:val="00DA2327"/>
    <w:rsid w:val="00DA279C"/>
    <w:rsid w:val="00DA56CC"/>
    <w:rsid w:val="00DB007D"/>
    <w:rsid w:val="00DB0531"/>
    <w:rsid w:val="00DB5377"/>
    <w:rsid w:val="00DB5508"/>
    <w:rsid w:val="00DB76C9"/>
    <w:rsid w:val="00DC1D1A"/>
    <w:rsid w:val="00DC2600"/>
    <w:rsid w:val="00DC7E0C"/>
    <w:rsid w:val="00DD1884"/>
    <w:rsid w:val="00DD5D7C"/>
    <w:rsid w:val="00DE0CAE"/>
    <w:rsid w:val="00DE439F"/>
    <w:rsid w:val="00DE6079"/>
    <w:rsid w:val="00DF2555"/>
    <w:rsid w:val="00DF627B"/>
    <w:rsid w:val="00DF681A"/>
    <w:rsid w:val="00DF73E5"/>
    <w:rsid w:val="00DF7D7F"/>
    <w:rsid w:val="00E00958"/>
    <w:rsid w:val="00E03645"/>
    <w:rsid w:val="00E038E6"/>
    <w:rsid w:val="00E058A1"/>
    <w:rsid w:val="00E05E4E"/>
    <w:rsid w:val="00E074E3"/>
    <w:rsid w:val="00E10FEB"/>
    <w:rsid w:val="00E14421"/>
    <w:rsid w:val="00E14B64"/>
    <w:rsid w:val="00E15880"/>
    <w:rsid w:val="00E20AA7"/>
    <w:rsid w:val="00E215E1"/>
    <w:rsid w:val="00E21728"/>
    <w:rsid w:val="00E226DB"/>
    <w:rsid w:val="00E23C5E"/>
    <w:rsid w:val="00E23FBC"/>
    <w:rsid w:val="00E24AEF"/>
    <w:rsid w:val="00E250C4"/>
    <w:rsid w:val="00E2590A"/>
    <w:rsid w:val="00E30B77"/>
    <w:rsid w:val="00E31FB1"/>
    <w:rsid w:val="00E413DB"/>
    <w:rsid w:val="00E4267F"/>
    <w:rsid w:val="00E42B77"/>
    <w:rsid w:val="00E542F0"/>
    <w:rsid w:val="00E548CE"/>
    <w:rsid w:val="00E54B75"/>
    <w:rsid w:val="00E561BB"/>
    <w:rsid w:val="00E60235"/>
    <w:rsid w:val="00E67806"/>
    <w:rsid w:val="00E70DB1"/>
    <w:rsid w:val="00E71E49"/>
    <w:rsid w:val="00E7203A"/>
    <w:rsid w:val="00E74110"/>
    <w:rsid w:val="00E77881"/>
    <w:rsid w:val="00E8121E"/>
    <w:rsid w:val="00E82FC4"/>
    <w:rsid w:val="00E83510"/>
    <w:rsid w:val="00E839D1"/>
    <w:rsid w:val="00E84CE0"/>
    <w:rsid w:val="00E84F2F"/>
    <w:rsid w:val="00E851D2"/>
    <w:rsid w:val="00E874FA"/>
    <w:rsid w:val="00E87959"/>
    <w:rsid w:val="00E90877"/>
    <w:rsid w:val="00E90E38"/>
    <w:rsid w:val="00E934AB"/>
    <w:rsid w:val="00E94543"/>
    <w:rsid w:val="00E949F2"/>
    <w:rsid w:val="00E94ACF"/>
    <w:rsid w:val="00EA3B4F"/>
    <w:rsid w:val="00EA6DB4"/>
    <w:rsid w:val="00EA7241"/>
    <w:rsid w:val="00EB3616"/>
    <w:rsid w:val="00EB5115"/>
    <w:rsid w:val="00EB731B"/>
    <w:rsid w:val="00EC1DC2"/>
    <w:rsid w:val="00EC3541"/>
    <w:rsid w:val="00EC464F"/>
    <w:rsid w:val="00EC48EC"/>
    <w:rsid w:val="00EC4A72"/>
    <w:rsid w:val="00EC4B0D"/>
    <w:rsid w:val="00EC6E55"/>
    <w:rsid w:val="00EC7096"/>
    <w:rsid w:val="00ED0E5F"/>
    <w:rsid w:val="00ED32EB"/>
    <w:rsid w:val="00ED3630"/>
    <w:rsid w:val="00ED5166"/>
    <w:rsid w:val="00EE59A8"/>
    <w:rsid w:val="00EE5B92"/>
    <w:rsid w:val="00EF1989"/>
    <w:rsid w:val="00F04740"/>
    <w:rsid w:val="00F100ED"/>
    <w:rsid w:val="00F109B6"/>
    <w:rsid w:val="00F1192E"/>
    <w:rsid w:val="00F11D57"/>
    <w:rsid w:val="00F13328"/>
    <w:rsid w:val="00F17469"/>
    <w:rsid w:val="00F20538"/>
    <w:rsid w:val="00F22293"/>
    <w:rsid w:val="00F229F4"/>
    <w:rsid w:val="00F234E9"/>
    <w:rsid w:val="00F2400E"/>
    <w:rsid w:val="00F24F23"/>
    <w:rsid w:val="00F257D6"/>
    <w:rsid w:val="00F26C09"/>
    <w:rsid w:val="00F31D27"/>
    <w:rsid w:val="00F345BD"/>
    <w:rsid w:val="00F35510"/>
    <w:rsid w:val="00F40170"/>
    <w:rsid w:val="00F40797"/>
    <w:rsid w:val="00F40BFF"/>
    <w:rsid w:val="00F41446"/>
    <w:rsid w:val="00F41CA8"/>
    <w:rsid w:val="00F43360"/>
    <w:rsid w:val="00F4469F"/>
    <w:rsid w:val="00F44939"/>
    <w:rsid w:val="00F47054"/>
    <w:rsid w:val="00F4731F"/>
    <w:rsid w:val="00F5191D"/>
    <w:rsid w:val="00F5640E"/>
    <w:rsid w:val="00F6350B"/>
    <w:rsid w:val="00F63E81"/>
    <w:rsid w:val="00F640E6"/>
    <w:rsid w:val="00F64BA1"/>
    <w:rsid w:val="00F652DF"/>
    <w:rsid w:val="00F654E3"/>
    <w:rsid w:val="00F66D88"/>
    <w:rsid w:val="00F67004"/>
    <w:rsid w:val="00F7371C"/>
    <w:rsid w:val="00F739C9"/>
    <w:rsid w:val="00F74482"/>
    <w:rsid w:val="00F747E1"/>
    <w:rsid w:val="00F76CCD"/>
    <w:rsid w:val="00F82955"/>
    <w:rsid w:val="00F9018D"/>
    <w:rsid w:val="00F92A96"/>
    <w:rsid w:val="00F92DAC"/>
    <w:rsid w:val="00F95430"/>
    <w:rsid w:val="00F97D7B"/>
    <w:rsid w:val="00FA027D"/>
    <w:rsid w:val="00FA342D"/>
    <w:rsid w:val="00FA347E"/>
    <w:rsid w:val="00FA49BF"/>
    <w:rsid w:val="00FB53D8"/>
    <w:rsid w:val="00FC22B6"/>
    <w:rsid w:val="00FC4933"/>
    <w:rsid w:val="00FD43AF"/>
    <w:rsid w:val="00FD4680"/>
    <w:rsid w:val="00FD5487"/>
    <w:rsid w:val="00FD7566"/>
    <w:rsid w:val="00FE22F9"/>
    <w:rsid w:val="00FE460F"/>
    <w:rsid w:val="00FF2D3B"/>
    <w:rsid w:val="00FF2DAD"/>
    <w:rsid w:val="00FF4ED6"/>
    <w:rsid w:val="00FF515F"/>
    <w:rsid w:val="00FF6826"/>
    <w:rsid w:val="00FF7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8E0A88F-0877-4D37-BBFF-B876BC3F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EC4B0D"/>
    <w:pPr>
      <w:spacing w:line="240" w:lineRule="auto"/>
      <w:ind w:left="720"/>
    </w:pPr>
    <w:rPr>
      <w:rFonts w:ascii="Calibri" w:eastAsia="Calibri" w:hAnsi="Calibri" w:cs="Calibri"/>
      <w:sz w:val="22"/>
      <w:szCs w:val="22"/>
    </w:rPr>
  </w:style>
  <w:style w:type="character" w:styleId="AnvndHyperlnk">
    <w:name w:val="FollowedHyperlink"/>
    <w:basedOn w:val="Standardstycketeckensnitt"/>
    <w:rsid w:val="004611B1"/>
    <w:rPr>
      <w:color w:val="800080" w:themeColor="followedHyperlink"/>
      <w:u w:val="single"/>
    </w:rPr>
  </w:style>
  <w:style w:type="character" w:styleId="Olstomnmnande">
    <w:name w:val="Unresolved Mention"/>
    <w:basedOn w:val="Standardstycketeckensnitt"/>
    <w:uiPriority w:val="99"/>
    <w:semiHidden/>
    <w:unhideWhenUsed/>
    <w:rsid w:val="00FF6826"/>
    <w:rPr>
      <w:color w:val="808080"/>
      <w:shd w:val="clear" w:color="auto" w:fill="E6E6E6"/>
    </w:rPr>
  </w:style>
  <w:style w:type="character" w:styleId="Kommentarsreferens">
    <w:name w:val="annotation reference"/>
    <w:basedOn w:val="Standardstycketeckensnitt"/>
    <w:semiHidden/>
    <w:unhideWhenUsed/>
    <w:rsid w:val="009D597A"/>
    <w:rPr>
      <w:sz w:val="16"/>
      <w:szCs w:val="16"/>
    </w:rPr>
  </w:style>
  <w:style w:type="paragraph" w:styleId="Kommentarer">
    <w:name w:val="annotation text"/>
    <w:basedOn w:val="Normal"/>
    <w:link w:val="KommentarerChar"/>
    <w:semiHidden/>
    <w:unhideWhenUsed/>
    <w:rsid w:val="009D597A"/>
    <w:pPr>
      <w:spacing w:line="240" w:lineRule="auto"/>
    </w:pPr>
    <w:rPr>
      <w:sz w:val="20"/>
    </w:rPr>
  </w:style>
  <w:style w:type="character" w:customStyle="1" w:styleId="KommentarerChar">
    <w:name w:val="Kommentarer Char"/>
    <w:basedOn w:val="Standardstycketeckensnitt"/>
    <w:link w:val="Kommentarer"/>
    <w:semiHidden/>
    <w:rsid w:val="009D597A"/>
    <w:rPr>
      <w:rFonts w:ascii="Garamond" w:hAnsi="Garamond"/>
    </w:rPr>
  </w:style>
  <w:style w:type="paragraph" w:styleId="Kommentarsmne">
    <w:name w:val="annotation subject"/>
    <w:basedOn w:val="Kommentarer"/>
    <w:next w:val="Kommentarer"/>
    <w:link w:val="KommentarsmneChar"/>
    <w:semiHidden/>
    <w:unhideWhenUsed/>
    <w:rsid w:val="009D597A"/>
    <w:rPr>
      <w:b/>
      <w:bCs/>
    </w:rPr>
  </w:style>
  <w:style w:type="character" w:customStyle="1" w:styleId="KommentarsmneChar">
    <w:name w:val="Kommentarsämne Char"/>
    <w:basedOn w:val="KommentarerChar"/>
    <w:link w:val="Kommentarsmne"/>
    <w:semiHidden/>
    <w:rsid w:val="009D597A"/>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738">
      <w:bodyDiv w:val="1"/>
      <w:marLeft w:val="0"/>
      <w:marRight w:val="0"/>
      <w:marTop w:val="0"/>
      <w:marBottom w:val="0"/>
      <w:divBdr>
        <w:top w:val="none" w:sz="0" w:space="0" w:color="auto"/>
        <w:left w:val="none" w:sz="0" w:space="0" w:color="auto"/>
        <w:bottom w:val="none" w:sz="0" w:space="0" w:color="auto"/>
        <w:right w:val="none" w:sz="0" w:space="0" w:color="auto"/>
      </w:divBdr>
    </w:div>
    <w:div w:id="145515579">
      <w:bodyDiv w:val="1"/>
      <w:marLeft w:val="0"/>
      <w:marRight w:val="0"/>
      <w:marTop w:val="0"/>
      <w:marBottom w:val="0"/>
      <w:divBdr>
        <w:top w:val="none" w:sz="0" w:space="0" w:color="auto"/>
        <w:left w:val="none" w:sz="0" w:space="0" w:color="auto"/>
        <w:bottom w:val="none" w:sz="0" w:space="0" w:color="auto"/>
        <w:right w:val="none" w:sz="0" w:space="0" w:color="auto"/>
      </w:divBdr>
    </w:div>
    <w:div w:id="154106691">
      <w:bodyDiv w:val="1"/>
      <w:marLeft w:val="0"/>
      <w:marRight w:val="0"/>
      <w:marTop w:val="0"/>
      <w:marBottom w:val="0"/>
      <w:divBdr>
        <w:top w:val="none" w:sz="0" w:space="0" w:color="auto"/>
        <w:left w:val="none" w:sz="0" w:space="0" w:color="auto"/>
        <w:bottom w:val="none" w:sz="0" w:space="0" w:color="auto"/>
        <w:right w:val="none" w:sz="0" w:space="0" w:color="auto"/>
      </w:divBdr>
    </w:div>
    <w:div w:id="267082563">
      <w:bodyDiv w:val="1"/>
      <w:marLeft w:val="0"/>
      <w:marRight w:val="0"/>
      <w:marTop w:val="0"/>
      <w:marBottom w:val="0"/>
      <w:divBdr>
        <w:top w:val="none" w:sz="0" w:space="0" w:color="auto"/>
        <w:left w:val="none" w:sz="0" w:space="0" w:color="auto"/>
        <w:bottom w:val="none" w:sz="0" w:space="0" w:color="auto"/>
        <w:right w:val="none" w:sz="0" w:space="0" w:color="auto"/>
      </w:divBdr>
    </w:div>
    <w:div w:id="303003320">
      <w:bodyDiv w:val="1"/>
      <w:marLeft w:val="0"/>
      <w:marRight w:val="0"/>
      <w:marTop w:val="0"/>
      <w:marBottom w:val="0"/>
      <w:divBdr>
        <w:top w:val="none" w:sz="0" w:space="0" w:color="auto"/>
        <w:left w:val="none" w:sz="0" w:space="0" w:color="auto"/>
        <w:bottom w:val="none" w:sz="0" w:space="0" w:color="auto"/>
        <w:right w:val="none" w:sz="0" w:space="0" w:color="auto"/>
      </w:divBdr>
    </w:div>
    <w:div w:id="486095931">
      <w:bodyDiv w:val="1"/>
      <w:marLeft w:val="0"/>
      <w:marRight w:val="0"/>
      <w:marTop w:val="0"/>
      <w:marBottom w:val="0"/>
      <w:divBdr>
        <w:top w:val="none" w:sz="0" w:space="0" w:color="auto"/>
        <w:left w:val="none" w:sz="0" w:space="0" w:color="auto"/>
        <w:bottom w:val="none" w:sz="0" w:space="0" w:color="auto"/>
        <w:right w:val="none" w:sz="0" w:space="0" w:color="auto"/>
      </w:divBdr>
    </w:div>
    <w:div w:id="495612860">
      <w:bodyDiv w:val="1"/>
      <w:marLeft w:val="0"/>
      <w:marRight w:val="0"/>
      <w:marTop w:val="0"/>
      <w:marBottom w:val="0"/>
      <w:divBdr>
        <w:top w:val="none" w:sz="0" w:space="0" w:color="auto"/>
        <w:left w:val="none" w:sz="0" w:space="0" w:color="auto"/>
        <w:bottom w:val="none" w:sz="0" w:space="0" w:color="auto"/>
        <w:right w:val="none" w:sz="0" w:space="0" w:color="auto"/>
      </w:divBdr>
    </w:div>
    <w:div w:id="520704977">
      <w:bodyDiv w:val="1"/>
      <w:marLeft w:val="0"/>
      <w:marRight w:val="0"/>
      <w:marTop w:val="0"/>
      <w:marBottom w:val="0"/>
      <w:divBdr>
        <w:top w:val="none" w:sz="0" w:space="0" w:color="auto"/>
        <w:left w:val="none" w:sz="0" w:space="0" w:color="auto"/>
        <w:bottom w:val="none" w:sz="0" w:space="0" w:color="auto"/>
        <w:right w:val="none" w:sz="0" w:space="0" w:color="auto"/>
      </w:divBdr>
    </w:div>
    <w:div w:id="561867105">
      <w:bodyDiv w:val="1"/>
      <w:marLeft w:val="0"/>
      <w:marRight w:val="0"/>
      <w:marTop w:val="0"/>
      <w:marBottom w:val="0"/>
      <w:divBdr>
        <w:top w:val="none" w:sz="0" w:space="0" w:color="auto"/>
        <w:left w:val="none" w:sz="0" w:space="0" w:color="auto"/>
        <w:bottom w:val="none" w:sz="0" w:space="0" w:color="auto"/>
        <w:right w:val="none" w:sz="0" w:space="0" w:color="auto"/>
      </w:divBdr>
    </w:div>
    <w:div w:id="563443700">
      <w:bodyDiv w:val="1"/>
      <w:marLeft w:val="0"/>
      <w:marRight w:val="0"/>
      <w:marTop w:val="0"/>
      <w:marBottom w:val="0"/>
      <w:divBdr>
        <w:top w:val="none" w:sz="0" w:space="0" w:color="auto"/>
        <w:left w:val="none" w:sz="0" w:space="0" w:color="auto"/>
        <w:bottom w:val="none" w:sz="0" w:space="0" w:color="auto"/>
        <w:right w:val="none" w:sz="0" w:space="0" w:color="auto"/>
      </w:divBdr>
    </w:div>
    <w:div w:id="597909011">
      <w:bodyDiv w:val="1"/>
      <w:marLeft w:val="0"/>
      <w:marRight w:val="0"/>
      <w:marTop w:val="0"/>
      <w:marBottom w:val="0"/>
      <w:divBdr>
        <w:top w:val="none" w:sz="0" w:space="0" w:color="auto"/>
        <w:left w:val="none" w:sz="0" w:space="0" w:color="auto"/>
        <w:bottom w:val="none" w:sz="0" w:space="0" w:color="auto"/>
        <w:right w:val="none" w:sz="0" w:space="0" w:color="auto"/>
      </w:divBdr>
    </w:div>
    <w:div w:id="602033037">
      <w:bodyDiv w:val="1"/>
      <w:marLeft w:val="0"/>
      <w:marRight w:val="0"/>
      <w:marTop w:val="0"/>
      <w:marBottom w:val="0"/>
      <w:divBdr>
        <w:top w:val="none" w:sz="0" w:space="0" w:color="auto"/>
        <w:left w:val="none" w:sz="0" w:space="0" w:color="auto"/>
        <w:bottom w:val="none" w:sz="0" w:space="0" w:color="auto"/>
        <w:right w:val="none" w:sz="0" w:space="0" w:color="auto"/>
      </w:divBdr>
    </w:div>
    <w:div w:id="652639396">
      <w:bodyDiv w:val="1"/>
      <w:marLeft w:val="0"/>
      <w:marRight w:val="0"/>
      <w:marTop w:val="0"/>
      <w:marBottom w:val="0"/>
      <w:divBdr>
        <w:top w:val="none" w:sz="0" w:space="0" w:color="auto"/>
        <w:left w:val="none" w:sz="0" w:space="0" w:color="auto"/>
        <w:bottom w:val="none" w:sz="0" w:space="0" w:color="auto"/>
        <w:right w:val="none" w:sz="0" w:space="0" w:color="auto"/>
      </w:divBdr>
    </w:div>
    <w:div w:id="661784768">
      <w:bodyDiv w:val="1"/>
      <w:marLeft w:val="0"/>
      <w:marRight w:val="0"/>
      <w:marTop w:val="0"/>
      <w:marBottom w:val="0"/>
      <w:divBdr>
        <w:top w:val="none" w:sz="0" w:space="0" w:color="auto"/>
        <w:left w:val="none" w:sz="0" w:space="0" w:color="auto"/>
        <w:bottom w:val="none" w:sz="0" w:space="0" w:color="auto"/>
        <w:right w:val="none" w:sz="0" w:space="0" w:color="auto"/>
      </w:divBdr>
    </w:div>
    <w:div w:id="692339569">
      <w:bodyDiv w:val="1"/>
      <w:marLeft w:val="0"/>
      <w:marRight w:val="0"/>
      <w:marTop w:val="0"/>
      <w:marBottom w:val="0"/>
      <w:divBdr>
        <w:top w:val="none" w:sz="0" w:space="0" w:color="auto"/>
        <w:left w:val="none" w:sz="0" w:space="0" w:color="auto"/>
        <w:bottom w:val="none" w:sz="0" w:space="0" w:color="auto"/>
        <w:right w:val="none" w:sz="0" w:space="0" w:color="auto"/>
      </w:divBdr>
    </w:div>
    <w:div w:id="705982958">
      <w:bodyDiv w:val="1"/>
      <w:marLeft w:val="0"/>
      <w:marRight w:val="0"/>
      <w:marTop w:val="0"/>
      <w:marBottom w:val="0"/>
      <w:divBdr>
        <w:top w:val="none" w:sz="0" w:space="0" w:color="auto"/>
        <w:left w:val="none" w:sz="0" w:space="0" w:color="auto"/>
        <w:bottom w:val="none" w:sz="0" w:space="0" w:color="auto"/>
        <w:right w:val="none" w:sz="0" w:space="0" w:color="auto"/>
      </w:divBdr>
    </w:div>
    <w:div w:id="725958969">
      <w:bodyDiv w:val="1"/>
      <w:marLeft w:val="0"/>
      <w:marRight w:val="0"/>
      <w:marTop w:val="0"/>
      <w:marBottom w:val="0"/>
      <w:divBdr>
        <w:top w:val="none" w:sz="0" w:space="0" w:color="auto"/>
        <w:left w:val="none" w:sz="0" w:space="0" w:color="auto"/>
        <w:bottom w:val="none" w:sz="0" w:space="0" w:color="auto"/>
        <w:right w:val="none" w:sz="0" w:space="0" w:color="auto"/>
      </w:divBdr>
    </w:div>
    <w:div w:id="738483748">
      <w:bodyDiv w:val="1"/>
      <w:marLeft w:val="0"/>
      <w:marRight w:val="0"/>
      <w:marTop w:val="0"/>
      <w:marBottom w:val="0"/>
      <w:divBdr>
        <w:top w:val="none" w:sz="0" w:space="0" w:color="auto"/>
        <w:left w:val="none" w:sz="0" w:space="0" w:color="auto"/>
        <w:bottom w:val="none" w:sz="0" w:space="0" w:color="auto"/>
        <w:right w:val="none" w:sz="0" w:space="0" w:color="auto"/>
      </w:divBdr>
    </w:div>
    <w:div w:id="818612221">
      <w:bodyDiv w:val="1"/>
      <w:marLeft w:val="0"/>
      <w:marRight w:val="0"/>
      <w:marTop w:val="0"/>
      <w:marBottom w:val="0"/>
      <w:divBdr>
        <w:top w:val="none" w:sz="0" w:space="0" w:color="auto"/>
        <w:left w:val="none" w:sz="0" w:space="0" w:color="auto"/>
        <w:bottom w:val="none" w:sz="0" w:space="0" w:color="auto"/>
        <w:right w:val="none" w:sz="0" w:space="0" w:color="auto"/>
      </w:divBdr>
    </w:div>
    <w:div w:id="821313828">
      <w:bodyDiv w:val="1"/>
      <w:marLeft w:val="0"/>
      <w:marRight w:val="0"/>
      <w:marTop w:val="0"/>
      <w:marBottom w:val="0"/>
      <w:divBdr>
        <w:top w:val="none" w:sz="0" w:space="0" w:color="auto"/>
        <w:left w:val="none" w:sz="0" w:space="0" w:color="auto"/>
        <w:bottom w:val="none" w:sz="0" w:space="0" w:color="auto"/>
        <w:right w:val="none" w:sz="0" w:space="0" w:color="auto"/>
      </w:divBdr>
    </w:div>
    <w:div w:id="846946488">
      <w:bodyDiv w:val="1"/>
      <w:marLeft w:val="0"/>
      <w:marRight w:val="0"/>
      <w:marTop w:val="0"/>
      <w:marBottom w:val="0"/>
      <w:divBdr>
        <w:top w:val="none" w:sz="0" w:space="0" w:color="auto"/>
        <w:left w:val="none" w:sz="0" w:space="0" w:color="auto"/>
        <w:bottom w:val="none" w:sz="0" w:space="0" w:color="auto"/>
        <w:right w:val="none" w:sz="0" w:space="0" w:color="auto"/>
      </w:divBdr>
    </w:div>
    <w:div w:id="863250116">
      <w:bodyDiv w:val="1"/>
      <w:marLeft w:val="0"/>
      <w:marRight w:val="0"/>
      <w:marTop w:val="0"/>
      <w:marBottom w:val="0"/>
      <w:divBdr>
        <w:top w:val="none" w:sz="0" w:space="0" w:color="auto"/>
        <w:left w:val="none" w:sz="0" w:space="0" w:color="auto"/>
        <w:bottom w:val="none" w:sz="0" w:space="0" w:color="auto"/>
        <w:right w:val="none" w:sz="0" w:space="0" w:color="auto"/>
      </w:divBdr>
    </w:div>
    <w:div w:id="891768788">
      <w:bodyDiv w:val="1"/>
      <w:marLeft w:val="0"/>
      <w:marRight w:val="0"/>
      <w:marTop w:val="0"/>
      <w:marBottom w:val="0"/>
      <w:divBdr>
        <w:top w:val="none" w:sz="0" w:space="0" w:color="auto"/>
        <w:left w:val="none" w:sz="0" w:space="0" w:color="auto"/>
        <w:bottom w:val="none" w:sz="0" w:space="0" w:color="auto"/>
        <w:right w:val="none" w:sz="0" w:space="0" w:color="auto"/>
      </w:divBdr>
    </w:div>
    <w:div w:id="986739118">
      <w:bodyDiv w:val="1"/>
      <w:marLeft w:val="0"/>
      <w:marRight w:val="0"/>
      <w:marTop w:val="0"/>
      <w:marBottom w:val="0"/>
      <w:divBdr>
        <w:top w:val="none" w:sz="0" w:space="0" w:color="auto"/>
        <w:left w:val="none" w:sz="0" w:space="0" w:color="auto"/>
        <w:bottom w:val="none" w:sz="0" w:space="0" w:color="auto"/>
        <w:right w:val="none" w:sz="0" w:space="0" w:color="auto"/>
      </w:divBdr>
    </w:div>
    <w:div w:id="1039361448">
      <w:bodyDiv w:val="1"/>
      <w:marLeft w:val="0"/>
      <w:marRight w:val="0"/>
      <w:marTop w:val="0"/>
      <w:marBottom w:val="0"/>
      <w:divBdr>
        <w:top w:val="none" w:sz="0" w:space="0" w:color="auto"/>
        <w:left w:val="none" w:sz="0" w:space="0" w:color="auto"/>
        <w:bottom w:val="none" w:sz="0" w:space="0" w:color="auto"/>
        <w:right w:val="none" w:sz="0" w:space="0" w:color="auto"/>
      </w:divBdr>
    </w:div>
    <w:div w:id="1181238079">
      <w:bodyDiv w:val="1"/>
      <w:marLeft w:val="0"/>
      <w:marRight w:val="0"/>
      <w:marTop w:val="0"/>
      <w:marBottom w:val="0"/>
      <w:divBdr>
        <w:top w:val="none" w:sz="0" w:space="0" w:color="auto"/>
        <w:left w:val="none" w:sz="0" w:space="0" w:color="auto"/>
        <w:bottom w:val="none" w:sz="0" w:space="0" w:color="auto"/>
        <w:right w:val="none" w:sz="0" w:space="0" w:color="auto"/>
      </w:divBdr>
    </w:div>
    <w:div w:id="1228414705">
      <w:bodyDiv w:val="1"/>
      <w:marLeft w:val="0"/>
      <w:marRight w:val="0"/>
      <w:marTop w:val="0"/>
      <w:marBottom w:val="0"/>
      <w:divBdr>
        <w:top w:val="none" w:sz="0" w:space="0" w:color="auto"/>
        <w:left w:val="none" w:sz="0" w:space="0" w:color="auto"/>
        <w:bottom w:val="none" w:sz="0" w:space="0" w:color="auto"/>
        <w:right w:val="none" w:sz="0" w:space="0" w:color="auto"/>
      </w:divBdr>
    </w:div>
    <w:div w:id="1343166341">
      <w:bodyDiv w:val="1"/>
      <w:marLeft w:val="0"/>
      <w:marRight w:val="0"/>
      <w:marTop w:val="0"/>
      <w:marBottom w:val="0"/>
      <w:divBdr>
        <w:top w:val="none" w:sz="0" w:space="0" w:color="auto"/>
        <w:left w:val="none" w:sz="0" w:space="0" w:color="auto"/>
        <w:bottom w:val="none" w:sz="0" w:space="0" w:color="auto"/>
        <w:right w:val="none" w:sz="0" w:space="0" w:color="auto"/>
      </w:divBdr>
    </w:div>
    <w:div w:id="1376343800">
      <w:bodyDiv w:val="1"/>
      <w:marLeft w:val="0"/>
      <w:marRight w:val="0"/>
      <w:marTop w:val="0"/>
      <w:marBottom w:val="0"/>
      <w:divBdr>
        <w:top w:val="none" w:sz="0" w:space="0" w:color="auto"/>
        <w:left w:val="none" w:sz="0" w:space="0" w:color="auto"/>
        <w:bottom w:val="none" w:sz="0" w:space="0" w:color="auto"/>
        <w:right w:val="none" w:sz="0" w:space="0" w:color="auto"/>
      </w:divBdr>
    </w:div>
    <w:div w:id="1461803966">
      <w:bodyDiv w:val="1"/>
      <w:marLeft w:val="0"/>
      <w:marRight w:val="0"/>
      <w:marTop w:val="0"/>
      <w:marBottom w:val="0"/>
      <w:divBdr>
        <w:top w:val="none" w:sz="0" w:space="0" w:color="auto"/>
        <w:left w:val="none" w:sz="0" w:space="0" w:color="auto"/>
        <w:bottom w:val="none" w:sz="0" w:space="0" w:color="auto"/>
        <w:right w:val="none" w:sz="0" w:space="0" w:color="auto"/>
      </w:divBdr>
    </w:div>
    <w:div w:id="1505048778">
      <w:bodyDiv w:val="1"/>
      <w:marLeft w:val="0"/>
      <w:marRight w:val="0"/>
      <w:marTop w:val="0"/>
      <w:marBottom w:val="0"/>
      <w:divBdr>
        <w:top w:val="none" w:sz="0" w:space="0" w:color="auto"/>
        <w:left w:val="none" w:sz="0" w:space="0" w:color="auto"/>
        <w:bottom w:val="none" w:sz="0" w:space="0" w:color="auto"/>
        <w:right w:val="none" w:sz="0" w:space="0" w:color="auto"/>
      </w:divBdr>
    </w:div>
    <w:div w:id="1545022455">
      <w:bodyDiv w:val="1"/>
      <w:marLeft w:val="0"/>
      <w:marRight w:val="0"/>
      <w:marTop w:val="0"/>
      <w:marBottom w:val="0"/>
      <w:divBdr>
        <w:top w:val="none" w:sz="0" w:space="0" w:color="auto"/>
        <w:left w:val="none" w:sz="0" w:space="0" w:color="auto"/>
        <w:bottom w:val="none" w:sz="0" w:space="0" w:color="auto"/>
        <w:right w:val="none" w:sz="0" w:space="0" w:color="auto"/>
      </w:divBdr>
    </w:div>
    <w:div w:id="1555508855">
      <w:bodyDiv w:val="1"/>
      <w:marLeft w:val="0"/>
      <w:marRight w:val="0"/>
      <w:marTop w:val="0"/>
      <w:marBottom w:val="0"/>
      <w:divBdr>
        <w:top w:val="none" w:sz="0" w:space="0" w:color="auto"/>
        <w:left w:val="none" w:sz="0" w:space="0" w:color="auto"/>
        <w:bottom w:val="none" w:sz="0" w:space="0" w:color="auto"/>
        <w:right w:val="none" w:sz="0" w:space="0" w:color="auto"/>
      </w:divBdr>
    </w:div>
    <w:div w:id="1567063418">
      <w:bodyDiv w:val="1"/>
      <w:marLeft w:val="0"/>
      <w:marRight w:val="0"/>
      <w:marTop w:val="0"/>
      <w:marBottom w:val="0"/>
      <w:divBdr>
        <w:top w:val="none" w:sz="0" w:space="0" w:color="auto"/>
        <w:left w:val="none" w:sz="0" w:space="0" w:color="auto"/>
        <w:bottom w:val="none" w:sz="0" w:space="0" w:color="auto"/>
        <w:right w:val="none" w:sz="0" w:space="0" w:color="auto"/>
      </w:divBdr>
    </w:div>
    <w:div w:id="1624994448">
      <w:bodyDiv w:val="1"/>
      <w:marLeft w:val="0"/>
      <w:marRight w:val="0"/>
      <w:marTop w:val="0"/>
      <w:marBottom w:val="0"/>
      <w:divBdr>
        <w:top w:val="none" w:sz="0" w:space="0" w:color="auto"/>
        <w:left w:val="none" w:sz="0" w:space="0" w:color="auto"/>
        <w:bottom w:val="none" w:sz="0" w:space="0" w:color="auto"/>
        <w:right w:val="none" w:sz="0" w:space="0" w:color="auto"/>
      </w:divBdr>
    </w:div>
    <w:div w:id="1649480073">
      <w:bodyDiv w:val="1"/>
      <w:marLeft w:val="0"/>
      <w:marRight w:val="0"/>
      <w:marTop w:val="0"/>
      <w:marBottom w:val="0"/>
      <w:divBdr>
        <w:top w:val="none" w:sz="0" w:space="0" w:color="auto"/>
        <w:left w:val="none" w:sz="0" w:space="0" w:color="auto"/>
        <w:bottom w:val="none" w:sz="0" w:space="0" w:color="auto"/>
        <w:right w:val="none" w:sz="0" w:space="0" w:color="auto"/>
      </w:divBdr>
    </w:div>
    <w:div w:id="1748645112">
      <w:bodyDiv w:val="1"/>
      <w:marLeft w:val="0"/>
      <w:marRight w:val="0"/>
      <w:marTop w:val="0"/>
      <w:marBottom w:val="0"/>
      <w:divBdr>
        <w:top w:val="none" w:sz="0" w:space="0" w:color="auto"/>
        <w:left w:val="none" w:sz="0" w:space="0" w:color="auto"/>
        <w:bottom w:val="none" w:sz="0" w:space="0" w:color="auto"/>
        <w:right w:val="none" w:sz="0" w:space="0" w:color="auto"/>
      </w:divBdr>
    </w:div>
    <w:div w:id="1807510433">
      <w:bodyDiv w:val="1"/>
      <w:marLeft w:val="0"/>
      <w:marRight w:val="0"/>
      <w:marTop w:val="0"/>
      <w:marBottom w:val="0"/>
      <w:divBdr>
        <w:top w:val="none" w:sz="0" w:space="0" w:color="auto"/>
        <w:left w:val="none" w:sz="0" w:space="0" w:color="auto"/>
        <w:bottom w:val="none" w:sz="0" w:space="0" w:color="auto"/>
        <w:right w:val="none" w:sz="0" w:space="0" w:color="auto"/>
      </w:divBdr>
    </w:div>
    <w:div w:id="1828353677">
      <w:bodyDiv w:val="1"/>
      <w:marLeft w:val="0"/>
      <w:marRight w:val="0"/>
      <w:marTop w:val="0"/>
      <w:marBottom w:val="0"/>
      <w:divBdr>
        <w:top w:val="none" w:sz="0" w:space="0" w:color="auto"/>
        <w:left w:val="none" w:sz="0" w:space="0" w:color="auto"/>
        <w:bottom w:val="none" w:sz="0" w:space="0" w:color="auto"/>
        <w:right w:val="none" w:sz="0" w:space="0" w:color="auto"/>
      </w:divBdr>
    </w:div>
    <w:div w:id="1935357211">
      <w:bodyDiv w:val="1"/>
      <w:marLeft w:val="0"/>
      <w:marRight w:val="0"/>
      <w:marTop w:val="0"/>
      <w:marBottom w:val="0"/>
      <w:divBdr>
        <w:top w:val="none" w:sz="0" w:space="0" w:color="auto"/>
        <w:left w:val="none" w:sz="0" w:space="0" w:color="auto"/>
        <w:bottom w:val="none" w:sz="0" w:space="0" w:color="auto"/>
        <w:right w:val="none" w:sz="0" w:space="0" w:color="auto"/>
      </w:divBdr>
    </w:div>
    <w:div w:id="1988514302">
      <w:bodyDiv w:val="1"/>
      <w:marLeft w:val="0"/>
      <w:marRight w:val="0"/>
      <w:marTop w:val="0"/>
      <w:marBottom w:val="0"/>
      <w:divBdr>
        <w:top w:val="none" w:sz="0" w:space="0" w:color="auto"/>
        <w:left w:val="none" w:sz="0" w:space="0" w:color="auto"/>
        <w:bottom w:val="none" w:sz="0" w:space="0" w:color="auto"/>
        <w:right w:val="none" w:sz="0" w:space="0" w:color="auto"/>
      </w:divBdr>
    </w:div>
    <w:div w:id="2053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bank.nacka.se/ext/Politik_Organisation/Filhanterare/MOSS_ksvu.asp?url=http://infobank.nacka.se/handlingar/kommunstyrelsens_verksamhetsutskott//2018/2018-11-13&amp;path=\\fileshare.adm.nacka.se\infobank$\handlingar\Kommunstyrelsens_verksamhetsutskott\2018\2018-11-13"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nfobank.nacka.se/ext/Politik_Organisation/Filhanterare/MOSS_ks.asp?url=http://infobank.nacka.se/handlingar/Kommunstyrelsen/2018/KS_2018-11-12&amp;path=\\fileshare.adm.nacka.se\infobank$\handlingar\Kommunstyrelsen\2018\KS_2018-11-12"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infobank.nacka.se/ext/Politik_Organisation/Filhanterare/MOSS_ks.asp?url=http://infobank.nacka.se/handlingar/Kommunstyrelsen/2018/KS_2018-10-29&amp;path=\\fileshare.adm.nacka.se\infobank$\handlingar\Kommunstyrelsen\2018\KS_2018-10-29" TargetMode="External"/><Relationship Id="rId5" Type="http://schemas.openxmlformats.org/officeDocument/2006/relationships/settings" Target="settings.xml"/><Relationship Id="rId15" Type="http://schemas.openxmlformats.org/officeDocument/2006/relationships/hyperlink" Target="https://www.nacka.se/medarbetare/din-anstallning/medarbetarundersokning/" TargetMode="External"/><Relationship Id="rId10" Type="http://schemas.openxmlformats.org/officeDocument/2006/relationships/hyperlink" Target="https://www.nacka.se/arbete-foretagande/upphandling-och-inkop/aktuella-upphandlinga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acka.se/web/naringsliv_arbete/upphandling/Sidor/Aktuellaupphandlingar.aspx" TargetMode="External"/><Relationship Id="rId14" Type="http://schemas.openxmlformats.org/officeDocument/2006/relationships/hyperlink" Target="http://infobank.nacka.se/ext/Politik_Organisation/Filhanterare/MOSS_ksau.asp?url=http://infobank.nacka.se/handlingar/kommunstyrelsens_arbetsutskott//2018/2018-11-13&amp;path=\\fileshare.adm.nacka.se\infobank$\handlingar\kommunstyrelsens_arbetsutskott\2018\2018-11-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5408-3F50-45A5-8B7D-A2055D60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8945</Characters>
  <Application>Microsoft Office Word</Application>
  <DocSecurity>4</DocSecurity>
  <Lines>74</Lines>
  <Paragraphs>20</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gepe</dc:creator>
  <cp:lastModifiedBy> </cp:lastModifiedBy>
  <cp:revision>2</cp:revision>
  <cp:lastPrinted>2018-11-15T06:58:00Z</cp:lastPrinted>
  <dcterms:created xsi:type="dcterms:W3CDTF">2019-02-01T13:54:00Z</dcterms:created>
  <dcterms:modified xsi:type="dcterms:W3CDTF">2019-02-01T13:54:00Z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