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2C42" w14:textId="680F2A10"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C9B7FAEC78F64B448AD80E801CFE4593"/>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F12997">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0C2F321C" w14:textId="77777777" w:rsidTr="00CB071F">
        <w:trPr>
          <w:tblHeader/>
        </w:trPr>
        <w:tc>
          <w:tcPr>
            <w:tcW w:w="1344" w:type="dxa"/>
          </w:tcPr>
          <w:p w14:paraId="1552AA02"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1F50D3E3"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7ADD780A"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1D5309E7"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15AF968C"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4660088A" w14:textId="77777777" w:rsidTr="00CB071F">
        <w:tc>
          <w:tcPr>
            <w:tcW w:w="1344" w:type="dxa"/>
          </w:tcPr>
          <w:bookmarkStart w:id="0" w:name="_Hlk161308590" w:displacedByCustomXml="next"/>
          <w:sdt>
            <w:sdtPr>
              <w:id w:val="1171841"/>
              <w:placeholder>
                <w:docPart w:val="1C3327521F02462CBE744DA29DD43AEA"/>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09A206F6" w14:textId="1625AE02" w:rsidR="00A30E1E" w:rsidRPr="00E80202" w:rsidRDefault="00F12997" w:rsidP="00C32D8C">
                <w:pPr>
                  <w:pStyle w:val="Sidhuvud"/>
                </w:pPr>
                <w:r>
                  <w:t>RUTIN</w:t>
                </w:r>
              </w:p>
            </w:sdtContent>
          </w:sdt>
          <w:bookmarkEnd w:id="0" w:displacedByCustomXml="prev"/>
        </w:tc>
        <w:sdt>
          <w:sdtPr>
            <w:alias w:val="Titel"/>
            <w:tag w:val=""/>
            <w:id w:val="574101872"/>
            <w:placeholder>
              <w:docPart w:val="DE8EF0A811274BDC9BD9CC0AE6F42F69"/>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27F1B3FB" w14:textId="56439ADB" w:rsidR="00B54314" w:rsidRPr="00B8675D" w:rsidRDefault="00C54891" w:rsidP="00C32D8C">
                <w:pPr>
                  <w:pStyle w:val="Sidhuvud"/>
                </w:pPr>
                <w:r>
                  <w:t>Fall och fallskador</w:t>
                </w:r>
              </w:p>
            </w:tc>
          </w:sdtContent>
        </w:sdt>
        <w:sdt>
          <w:sdtPr>
            <w:id w:val="-1709561002"/>
            <w:placeholder>
              <w:docPart w:val="A0955012BDEB419F9386E18A6D7E4CA1"/>
            </w:placeholder>
            <w:temporary/>
            <w:showingPlcHdr/>
          </w:sdtPr>
          <w:sdtEndPr/>
          <w:sdtContent>
            <w:tc>
              <w:tcPr>
                <w:tcW w:w="1568" w:type="dxa"/>
              </w:tcPr>
              <w:p w14:paraId="7E9268E4"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73CC96F3C3E3409A9BF51062CF2F7771"/>
            </w:placeholder>
            <w:date w:fullDate="2026-01-26T00:00:00Z">
              <w:dateFormat w:val="yyyy-MM-dd"/>
              <w:lid w:val="sv-SE"/>
              <w:storeMappedDataAs w:val="dateTime"/>
              <w:calendar w:val="gregorian"/>
            </w:date>
          </w:sdtPr>
          <w:sdtEndPr/>
          <w:sdtContent>
            <w:tc>
              <w:tcPr>
                <w:tcW w:w="2337" w:type="dxa"/>
              </w:tcPr>
              <w:p w14:paraId="51CEE252" w14:textId="71A28E8C" w:rsidR="00B54314" w:rsidRPr="00B8675D" w:rsidRDefault="006D23AE" w:rsidP="00C32D8C">
                <w:pPr>
                  <w:pStyle w:val="Sidhuvud"/>
                </w:pPr>
                <w:r>
                  <w:t>2026-01-26</w:t>
                </w:r>
              </w:p>
            </w:tc>
          </w:sdtContent>
        </w:sdt>
        <w:tc>
          <w:tcPr>
            <w:tcW w:w="1792" w:type="dxa"/>
          </w:tcPr>
          <w:p w14:paraId="08CD486C" w14:textId="35D7CFBA" w:rsidR="00B54314" w:rsidRPr="00B8675D" w:rsidRDefault="006D23AE" w:rsidP="00C32D8C">
            <w:pPr>
              <w:pStyle w:val="Sidhuvud"/>
            </w:pPr>
            <w:r w:rsidRPr="006D23AE">
              <w:t>LSS-hälsan verksamhetschef</w:t>
            </w:r>
          </w:p>
        </w:tc>
      </w:tr>
    </w:tbl>
    <w:bookmarkStart w:id="1" w:name="_Hlk34052352" w:displacedByCustomXml="next"/>
    <w:sdt>
      <w:sdtPr>
        <w:alias w:val="Titel"/>
        <w:tag w:val=""/>
        <w:id w:val="521976555"/>
        <w:placeholder>
          <w:docPart w:val="EE5CB99072F74D6AA9CBD7A5C17E12FF"/>
        </w:placeholder>
        <w:dataBinding w:prefixMappings="xmlns:ns0='http://purl.org/dc/elements/1.1/' xmlns:ns1='http://schemas.openxmlformats.org/package/2006/metadata/core-properties' " w:xpath="/ns1:coreProperties[1]/ns0:title[1]" w:storeItemID="{6C3C8BC8-F283-45AE-878A-BAB7291924A1}"/>
        <w:text/>
      </w:sdtPr>
      <w:sdtEndPr/>
      <w:sdtContent>
        <w:p w14:paraId="0CF554F2" w14:textId="685E7D9D" w:rsidR="00FE3B96" w:rsidRDefault="00C54891" w:rsidP="00FE66D1">
          <w:pPr>
            <w:pStyle w:val="Rubrik1"/>
          </w:pPr>
          <w:r>
            <w:t>F</w:t>
          </w:r>
          <w:r w:rsidR="008107B9" w:rsidRPr="00FE66D1">
            <w:t>all och fallskador</w:t>
          </w:r>
        </w:p>
      </w:sdtContent>
    </w:sdt>
    <w:bookmarkEnd w:id="1" w:displacedByCustomXml="prev"/>
    <w:p w14:paraId="4233C391" w14:textId="3489C948" w:rsidR="008107B9" w:rsidRPr="00465E51" w:rsidRDefault="008107B9" w:rsidP="008107B9">
      <w:pPr>
        <w:pStyle w:val="Rubrikledtext"/>
      </w:pPr>
      <w:r w:rsidRPr="00465E51">
        <w:t>Dokumentets syfte</w:t>
      </w:r>
      <w:r>
        <w:t xml:space="preserve"> </w:t>
      </w:r>
    </w:p>
    <w:p w14:paraId="56E2781A" w14:textId="220207FF" w:rsidR="008107B9" w:rsidRPr="00465E51" w:rsidRDefault="00F12997" w:rsidP="008107B9">
      <w:pPr>
        <w:pStyle w:val="Normalledtext"/>
      </w:pPr>
      <w:r>
        <w:t>Syftet med dokument är att säkerställa en enhetlig, trygg och patientsäker hantering vid fall och fallskador genom att tydliggöra ansvar, åtgärder och rapportering för personal</w:t>
      </w:r>
    </w:p>
    <w:p w14:paraId="3BF1AACD" w14:textId="41325283" w:rsidR="00F12997" w:rsidRPr="00F12997" w:rsidRDefault="008107B9" w:rsidP="00F12997">
      <w:pPr>
        <w:pStyle w:val="Rubrikledtext"/>
      </w:pPr>
      <w:r w:rsidRPr="00465E51">
        <w:t>Dokumentet gäller för</w:t>
      </w:r>
      <w:r>
        <w:t xml:space="preserve"> </w:t>
      </w:r>
    </w:p>
    <w:p w14:paraId="60ACE925" w14:textId="2E1D6FB0" w:rsidR="008107B9" w:rsidRPr="00FE66D1" w:rsidRDefault="00F12997" w:rsidP="008107B9">
      <w:pPr>
        <w:pStyle w:val="Normalledtext"/>
      </w:pPr>
      <w:r w:rsidRPr="00FE66D1">
        <w:t xml:space="preserve">Dokumentet gäller för all personal som arbetar med personer som har insatser enligt hälso- och sjukvården (HSL), Lagen om stöd och service till funktionshindrande inom Nacka kommun. </w:t>
      </w:r>
    </w:p>
    <w:p w14:paraId="56DEF397" w14:textId="77777777" w:rsidR="008107B9" w:rsidRDefault="008107B9" w:rsidP="00FE3B96">
      <w:pPr>
        <w:pStyle w:val="Ingetavstnd"/>
      </w:pPr>
    </w:p>
    <w:p w14:paraId="1A3FEBC7" w14:textId="197D7702" w:rsidR="00FE66D1" w:rsidRPr="00FE66D1" w:rsidRDefault="00FE66D1" w:rsidP="00FE66D1">
      <w:pPr>
        <w:pStyle w:val="Rubrik2"/>
      </w:pPr>
      <w:r w:rsidRPr="00FE66D1">
        <w:t>Definitioner</w:t>
      </w:r>
    </w:p>
    <w:p w14:paraId="308EBEF9" w14:textId="3652887F" w:rsidR="008107B9" w:rsidRPr="00FE66D1" w:rsidRDefault="008107B9" w:rsidP="00FE66D1">
      <w:pPr>
        <w:rPr>
          <w:rFonts w:cs="Segoe UI"/>
        </w:rPr>
      </w:pPr>
      <w:r w:rsidRPr="00FE66D1">
        <w:rPr>
          <w:rStyle w:val="normaltextrun"/>
          <w:rFonts w:eastAsiaTheme="majorEastAsia" w:cs="Calibri"/>
          <w:b/>
          <w:bCs/>
        </w:rPr>
        <w:t>Fall: </w:t>
      </w:r>
      <w:r w:rsidRPr="00FE66D1">
        <w:rPr>
          <w:rStyle w:val="normaltextrun"/>
          <w:rFonts w:eastAsiaTheme="majorEastAsia" w:cs="Calibri"/>
        </w:rPr>
        <w:t>Ett fall är en händelse då en person oavsiktligt hamnar på golvet eller marken exempelvis genom att glida, kasa, oavsett om personal lindrar fallet. </w:t>
      </w:r>
      <w:r w:rsidRPr="00FE66D1">
        <w:rPr>
          <w:rStyle w:val="scxw208745112"/>
          <w:rFonts w:eastAsiaTheme="majorEastAsia" w:cs="Calibri"/>
        </w:rPr>
        <w:t> </w:t>
      </w:r>
      <w:r w:rsidRPr="00FE66D1">
        <w:br/>
      </w:r>
      <w:r w:rsidRPr="00FE66D1">
        <w:rPr>
          <w:rStyle w:val="normaltextrun"/>
          <w:rFonts w:eastAsiaTheme="majorEastAsia" w:cs="Calibri"/>
          <w:b/>
          <w:bCs/>
        </w:rPr>
        <w:t>Fallskada:</w:t>
      </w:r>
      <w:r w:rsidRPr="00FE66D1">
        <w:rPr>
          <w:rStyle w:val="normaltextrun"/>
          <w:rFonts w:eastAsiaTheme="majorEastAsia" w:cs="Calibri"/>
        </w:rPr>
        <w:t> En fysisk konsekvens som uppstått på grund av fall.</w:t>
      </w:r>
      <w:r w:rsidRPr="00FE66D1">
        <w:rPr>
          <w:rStyle w:val="eop"/>
          <w:rFonts w:eastAsiaTheme="majorEastAsia" w:cs="Calibri"/>
        </w:rPr>
        <w:t> </w:t>
      </w:r>
    </w:p>
    <w:p w14:paraId="6F412B33" w14:textId="7B3FDE2C" w:rsidR="008107B9" w:rsidRPr="00FE66D1" w:rsidRDefault="008107B9" w:rsidP="00FE66D1">
      <w:pPr>
        <w:rPr>
          <w:rFonts w:ascii="Segoe UI" w:hAnsi="Segoe UI" w:cs="Segoe UI"/>
        </w:rPr>
      </w:pPr>
      <w:r w:rsidRPr="00FE66D1">
        <w:rPr>
          <w:rStyle w:val="normaltextrun"/>
          <w:rFonts w:eastAsiaTheme="majorEastAsia" w:cs="Calibri"/>
          <w:b/>
          <w:bCs/>
        </w:rPr>
        <w:t>Målgrupp: </w:t>
      </w:r>
      <w:r w:rsidRPr="00FE66D1">
        <w:rPr>
          <w:rStyle w:val="normaltextrun"/>
          <w:rFonts w:eastAsiaTheme="majorEastAsia" w:cs="Calibri"/>
        </w:rPr>
        <w:t>Personer som har insatser enligt Hälso- och sjukvårdslagen (HSL), Lag om stöd och service till vissa funktionshindrade (LSS) och/eller Socialtjänstlagen (SOL) och som är skrivna i Nacka kommun.</w:t>
      </w:r>
      <w:r w:rsidRPr="00FE66D1">
        <w:rPr>
          <w:rStyle w:val="scxw208745112"/>
          <w:rFonts w:ascii="Calibri" w:eastAsiaTheme="majorEastAsia" w:hAnsi="Calibri" w:cs="Calibri"/>
        </w:rPr>
        <w:t> </w:t>
      </w:r>
    </w:p>
    <w:p w14:paraId="32232E14" w14:textId="77777777" w:rsidR="008107B9" w:rsidRPr="00FE66D1" w:rsidRDefault="008107B9" w:rsidP="00FE66D1">
      <w:pPr>
        <w:rPr>
          <w:rFonts w:cs="Segoe UI"/>
        </w:rPr>
      </w:pPr>
      <w:r w:rsidRPr="00FE66D1">
        <w:rPr>
          <w:rStyle w:val="Rubrik2Char"/>
        </w:rPr>
        <w:t>Akut åtgärd vid fall</w:t>
      </w:r>
      <w:r w:rsidRPr="004C7F05">
        <w:rPr>
          <w:rFonts w:asciiTheme="majorHAnsi" w:hAnsiTheme="majorHAnsi" w:cstheme="majorBidi"/>
          <w:b/>
          <w:szCs w:val="28"/>
        </w:rPr>
        <w:t>  </w:t>
      </w:r>
      <w:r>
        <w:rPr>
          <w:rFonts w:ascii="Calibri" w:hAnsi="Calibri"/>
        </w:rPr>
        <w:br/>
      </w:r>
      <w:r w:rsidRPr="00FE66D1">
        <w:rPr>
          <w:rStyle w:val="normaltextrun"/>
          <w:rFonts w:eastAsiaTheme="majorEastAsia" w:cs="Calibri"/>
        </w:rPr>
        <w:t>När en person har fallit är det viktigt att den som upptäcker fallet vidtar rätt åtgärder och behandlar eventuell skada. </w:t>
      </w:r>
      <w:r w:rsidRPr="00FE66D1">
        <w:rPr>
          <w:rStyle w:val="scxw208745112"/>
          <w:rFonts w:eastAsiaTheme="majorEastAsia" w:cs="Calibri"/>
        </w:rPr>
        <w:t> </w:t>
      </w:r>
      <w:r w:rsidRPr="00FE66D1">
        <w:br/>
      </w:r>
      <w:r w:rsidRPr="00FE66D1">
        <w:rPr>
          <w:rStyle w:val="scxw208745112"/>
          <w:rFonts w:eastAsiaTheme="majorEastAsia" w:cs="Calibri"/>
        </w:rPr>
        <w:t> </w:t>
      </w:r>
      <w:r w:rsidRPr="00FE66D1">
        <w:br/>
      </w:r>
      <w:r w:rsidRPr="00FE66D1">
        <w:rPr>
          <w:rStyle w:val="normaltextrun"/>
          <w:rFonts w:eastAsiaTheme="majorEastAsia" w:cs="Calibri"/>
          <w:b/>
          <w:bCs/>
        </w:rPr>
        <w:t>Personal gör enligt följande:</w:t>
      </w:r>
      <w:r w:rsidRPr="00FE66D1">
        <w:rPr>
          <w:rStyle w:val="scxw208745112"/>
          <w:rFonts w:eastAsiaTheme="majorEastAsia" w:cs="Calibri"/>
        </w:rPr>
        <w:t> </w:t>
      </w:r>
      <w:r w:rsidRPr="00FE66D1">
        <w:br/>
      </w:r>
      <w:r w:rsidRPr="00FE66D1">
        <w:rPr>
          <w:rStyle w:val="normaltextrun"/>
          <w:rFonts w:eastAsiaTheme="majorEastAsia" w:cs="Calibri"/>
        </w:rPr>
        <w:t>- Skaffa dig en uppfattning över situationen. Vid uppenbar akut skada kontaktas 112. </w:t>
      </w:r>
      <w:r w:rsidRPr="00FE66D1">
        <w:rPr>
          <w:rStyle w:val="scxw208745112"/>
          <w:rFonts w:eastAsiaTheme="majorEastAsia" w:cs="Calibri"/>
        </w:rPr>
        <w:t> </w:t>
      </w:r>
      <w:r w:rsidRPr="00FE66D1">
        <w:br/>
      </w:r>
      <w:r w:rsidRPr="00FE66D1">
        <w:rPr>
          <w:rStyle w:val="normaltextrun"/>
          <w:rFonts w:eastAsiaTheme="majorEastAsia" w:cs="Calibri"/>
        </w:rPr>
        <w:t>- Kontakta sjuksköterska på LSS-hälsan</w:t>
      </w:r>
      <w:r w:rsidRPr="00FE66D1">
        <w:rPr>
          <w:rStyle w:val="scxw208745112"/>
          <w:rFonts w:eastAsiaTheme="majorEastAsia" w:cs="Calibri"/>
        </w:rPr>
        <w:t> </w:t>
      </w:r>
      <w:r w:rsidRPr="00FE66D1">
        <w:br/>
      </w:r>
      <w:r w:rsidRPr="00FE66D1">
        <w:rPr>
          <w:rStyle w:val="normaltextrun"/>
          <w:rFonts w:eastAsiaTheme="majorEastAsia" w:cs="Calibri"/>
        </w:rPr>
        <w:t>- Tillkalla övrig personal vid behov </w:t>
      </w:r>
      <w:r w:rsidRPr="00FE66D1">
        <w:rPr>
          <w:rStyle w:val="scxw208745112"/>
          <w:rFonts w:eastAsiaTheme="majorEastAsia" w:cs="Calibri"/>
        </w:rPr>
        <w:t> </w:t>
      </w:r>
      <w:r w:rsidRPr="00FE66D1">
        <w:br/>
      </w:r>
      <w:r w:rsidRPr="00FE66D1">
        <w:rPr>
          <w:rStyle w:val="normaltextrun"/>
          <w:rFonts w:eastAsiaTheme="majorEastAsia" w:cs="Calibri"/>
        </w:rPr>
        <w:t>- Fallet rapporteras direkt till sjuksköterska via telefon.</w:t>
      </w:r>
      <w:r w:rsidRPr="00FE66D1">
        <w:rPr>
          <w:rStyle w:val="scxw208745112"/>
          <w:rFonts w:eastAsiaTheme="majorEastAsia" w:cs="Calibri"/>
        </w:rPr>
        <w:t> </w:t>
      </w:r>
      <w:r w:rsidRPr="00FE66D1">
        <w:br/>
      </w:r>
      <w:r w:rsidRPr="00FE66D1">
        <w:rPr>
          <w:rStyle w:val="normaltextrun"/>
          <w:rFonts w:eastAsiaTheme="majorEastAsia" w:cs="Calibri"/>
        </w:rPr>
        <w:t>- Om sjuksköterska beslutar att besöka personen ska du/ni alltid stanna patienten tills sjuksköterska kommer. </w:t>
      </w:r>
      <w:r w:rsidRPr="00FE66D1">
        <w:rPr>
          <w:rStyle w:val="scxw208745112"/>
          <w:rFonts w:eastAsiaTheme="majorEastAsia" w:cs="Calibri"/>
        </w:rPr>
        <w:t> </w:t>
      </w:r>
      <w:r w:rsidRPr="00FE66D1">
        <w:br/>
      </w:r>
      <w:r w:rsidRPr="00FE66D1">
        <w:rPr>
          <w:rStyle w:val="normaltextrun"/>
          <w:rFonts w:eastAsiaTheme="majorEastAsia" w:cs="Calibri"/>
        </w:rPr>
        <w:t xml:space="preserve">- Vid godkännande från sjuksköterska, hjälp personen upp. Om personen inte går att förflytta gör det så bekvämt som möjligt med kudde och filt. Vid behov </w:t>
      </w:r>
      <w:r w:rsidRPr="00FE66D1">
        <w:rPr>
          <w:rStyle w:val="normaltextrun"/>
          <w:rFonts w:eastAsiaTheme="majorEastAsia" w:cs="Calibri"/>
        </w:rPr>
        <w:lastRenderedPageBreak/>
        <w:t>använd akutlyft.</w:t>
      </w:r>
      <w:r w:rsidRPr="00FE66D1">
        <w:rPr>
          <w:rStyle w:val="scxw208745112"/>
          <w:rFonts w:eastAsiaTheme="majorEastAsia" w:cs="Calibri"/>
        </w:rPr>
        <w:t> </w:t>
      </w:r>
      <w:r w:rsidRPr="00FE66D1">
        <w:br/>
      </w:r>
      <w:r w:rsidRPr="00FE66D1">
        <w:rPr>
          <w:rStyle w:val="eop"/>
          <w:rFonts w:eastAsiaTheme="majorEastAsia" w:cs="Calibri"/>
        </w:rPr>
        <w:t> </w:t>
      </w:r>
    </w:p>
    <w:p w14:paraId="0AAB7422" w14:textId="09B9882D" w:rsidR="008107B9" w:rsidRPr="00FE66D1" w:rsidRDefault="008107B9" w:rsidP="00FE66D1">
      <w:pPr>
        <w:rPr>
          <w:rFonts w:cs="Segoe UI"/>
        </w:rPr>
      </w:pPr>
      <w:r w:rsidRPr="00FE66D1">
        <w:rPr>
          <w:rStyle w:val="normaltextrun"/>
          <w:rFonts w:eastAsiaTheme="majorEastAsia" w:cs="Calibri"/>
          <w:b/>
          <w:bCs/>
        </w:rPr>
        <w:t>Sjuksköterska gör enligt följande:</w:t>
      </w:r>
      <w:r w:rsidRPr="00FE66D1">
        <w:rPr>
          <w:rStyle w:val="scxw208745112"/>
          <w:rFonts w:eastAsiaTheme="majorEastAsia" w:cs="Calibri"/>
        </w:rPr>
        <w:t> </w:t>
      </w:r>
      <w:r w:rsidRPr="00FE66D1">
        <w:br/>
      </w:r>
      <w:r w:rsidRPr="00FE66D1">
        <w:rPr>
          <w:rStyle w:val="normaltextrun"/>
          <w:rFonts w:eastAsiaTheme="majorEastAsia" w:cs="Calibri"/>
        </w:rPr>
        <w:t>- Bedömning utifrån inkommen information. Ställningstagande kring behov av hembesök. Grundbedömningen ska generellt göras på plats av sjuksköterska. </w:t>
      </w:r>
      <w:r w:rsidRPr="00FE66D1">
        <w:rPr>
          <w:rStyle w:val="scxw208745112"/>
          <w:rFonts w:eastAsiaTheme="majorEastAsia" w:cs="Calibri"/>
        </w:rPr>
        <w:t> </w:t>
      </w:r>
      <w:r w:rsidRPr="00FE66D1">
        <w:br/>
      </w:r>
      <w:r w:rsidRPr="00FE66D1">
        <w:rPr>
          <w:rStyle w:val="normaltextrun"/>
          <w:rFonts w:eastAsiaTheme="majorEastAsia" w:cs="Calibri"/>
        </w:rPr>
        <w:t>- Har patienten slagit i huvudet?</w:t>
      </w:r>
      <w:r w:rsidRPr="00FE66D1">
        <w:rPr>
          <w:rStyle w:val="scxw208745112"/>
          <w:rFonts w:eastAsiaTheme="majorEastAsia" w:cs="Calibri"/>
        </w:rPr>
        <w:t> </w:t>
      </w:r>
      <w:r w:rsidRPr="00FE66D1">
        <w:br/>
      </w:r>
      <w:r w:rsidRPr="00FE66D1">
        <w:rPr>
          <w:rStyle w:val="normaltextrun"/>
          <w:rFonts w:eastAsiaTheme="majorEastAsia" w:cs="Calibri"/>
        </w:rPr>
        <w:t>- Tar patienten blodförtunnande läkemedel?</w:t>
      </w:r>
      <w:r w:rsidRPr="00FE66D1">
        <w:rPr>
          <w:rStyle w:val="scxw208745112"/>
          <w:rFonts w:eastAsiaTheme="majorEastAsia" w:cs="Calibri"/>
        </w:rPr>
        <w:t> </w:t>
      </w:r>
      <w:r w:rsidRPr="00FE66D1">
        <w:br/>
      </w:r>
      <w:r w:rsidRPr="00FE66D1">
        <w:rPr>
          <w:rStyle w:val="normaltextrun"/>
          <w:rFonts w:eastAsiaTheme="majorEastAsia" w:cs="Calibri"/>
        </w:rPr>
        <w:t>- Tittar efter synlig skada som blödning, svullnad, felställning o.s.v. Bedömer medvetandegrad; vaken, sömnig, medvetslös eller i övrigt som vanligt. Förekommer smärta? Var är smärtan lokaliserad? Är patienten blek och/eller kallsvettig?</w:t>
      </w:r>
      <w:r w:rsidRPr="00FE66D1">
        <w:rPr>
          <w:rStyle w:val="scxw208745112"/>
          <w:rFonts w:eastAsiaTheme="majorEastAsia" w:cs="Calibri"/>
        </w:rPr>
        <w:t> </w:t>
      </w:r>
      <w:r w:rsidRPr="00FE66D1">
        <w:br/>
      </w:r>
      <w:r w:rsidRPr="00FE66D1">
        <w:rPr>
          <w:rStyle w:val="normaltextrun"/>
          <w:rFonts w:eastAsiaTheme="majorEastAsia" w:cs="Calibri"/>
        </w:rPr>
        <w:t>- Ger sitt godkännande för att hjälpa patienten upp från golv.</w:t>
      </w:r>
      <w:r w:rsidRPr="00FE66D1">
        <w:rPr>
          <w:rStyle w:val="scxw208745112"/>
          <w:rFonts w:eastAsiaTheme="majorEastAsia" w:cs="Calibri"/>
        </w:rPr>
        <w:t> </w:t>
      </w:r>
      <w:r w:rsidRPr="00FE66D1">
        <w:br/>
      </w:r>
      <w:r w:rsidRPr="00FE66D1">
        <w:rPr>
          <w:rStyle w:val="normaltextrun"/>
          <w:rFonts w:eastAsiaTheme="majorEastAsia" w:cs="Calibri"/>
        </w:rPr>
        <w:t>- Ge tydlig information till personal om vad de ska vara observanta på efter ett fall.</w:t>
      </w:r>
      <w:r w:rsidRPr="00FE66D1">
        <w:rPr>
          <w:rStyle w:val="scxw208745112"/>
          <w:rFonts w:eastAsiaTheme="majorEastAsia" w:cs="Calibri"/>
        </w:rPr>
        <w:t> </w:t>
      </w:r>
      <w:r w:rsidRPr="00FE66D1">
        <w:rPr>
          <w:rStyle w:val="eop"/>
          <w:rFonts w:eastAsiaTheme="majorEastAsia" w:cs="Calibri"/>
        </w:rPr>
        <w:t> </w:t>
      </w:r>
    </w:p>
    <w:p w14:paraId="6E92FF09" w14:textId="0FF37418" w:rsidR="008107B9" w:rsidRPr="00FE66D1" w:rsidRDefault="008107B9" w:rsidP="00FE66D1">
      <w:r w:rsidRPr="00FE66D1">
        <w:rPr>
          <w:rStyle w:val="Rubrik2Char"/>
        </w:rPr>
        <w:t>Åtgärder vid fall hos patienter med antikoagulantiabehandling </w:t>
      </w:r>
      <w:r w:rsidRPr="00FE66D1">
        <w:rPr>
          <w:rStyle w:val="Rubrik2Char"/>
        </w:rPr>
        <w:br/>
      </w:r>
      <w:r w:rsidRPr="00FE66D1">
        <w:t>Antikoagulantiabehandling ökar risken för såväl yttre som inre blödningar. Det är därför mycket viktigt att vidta rätt åtgärder när en patient som har antikoagulantiabehandling faller och får ett slag mot huvud/nacke. Svullnad/hematom vid tinning samt bakom örat bör beaktas. Har patienten fallit och slagit huvud/nacke ska patienten akut till sjukhuset för att utesluta blödning. Vid oklar indikation om patienten slagit i huvud/nacke och där trauma inte kan uteslutas skall kontakt tas med vårdcentral alternativt jourhavande läkare (beroende på tid på dygnet) för ställningstagande till rätt vårdnivå. </w:t>
      </w:r>
    </w:p>
    <w:p w14:paraId="27445635" w14:textId="6794EB24" w:rsidR="008107B9" w:rsidRPr="00FE66D1" w:rsidRDefault="008107B9" w:rsidP="00FE66D1">
      <w:pPr>
        <w:rPr>
          <w:rFonts w:cs="Segoe UI"/>
        </w:rPr>
      </w:pPr>
      <w:r w:rsidRPr="00FE66D1">
        <w:rPr>
          <w:rStyle w:val="Rubrik2Char"/>
        </w:rPr>
        <w:t>Rapportering vid fall</w:t>
      </w:r>
      <w:r w:rsidRPr="00FE66D1">
        <w:rPr>
          <w:rFonts w:cstheme="majorBidi"/>
        </w:rPr>
        <w:t>  </w:t>
      </w:r>
      <w:r w:rsidRPr="00FE66D1">
        <w:br/>
      </w:r>
      <w:r w:rsidRPr="00FE66D1">
        <w:rPr>
          <w:rStyle w:val="normaltextrun"/>
          <w:rFonts w:eastAsiaTheme="majorEastAsia" w:cs="Calibri"/>
        </w:rPr>
        <w:t>När ett fall har skett rapporterar omvårdnadspersonal fallet samma dag genom att använda LSS-hälsans fallblankett alternativt aktörens egen fallblankett. Blanketten ska lämnas in till HSL-teamet snarast. Patientens personuppgifter, när, var och hur ska fyllas i.</w:t>
      </w:r>
      <w:r w:rsidRPr="00FE66D1">
        <w:rPr>
          <w:rStyle w:val="eop"/>
          <w:rFonts w:eastAsiaTheme="majorEastAsia" w:cs="Calibri"/>
        </w:rPr>
        <w:t> </w:t>
      </w:r>
    </w:p>
    <w:p w14:paraId="03AC03C7" w14:textId="6D041183" w:rsidR="008107B9" w:rsidRPr="00FE66D1" w:rsidRDefault="008107B9" w:rsidP="00FE66D1">
      <w:pPr>
        <w:rPr>
          <w:rFonts w:cs="Segoe UI"/>
        </w:rPr>
      </w:pPr>
      <w:r w:rsidRPr="00FE66D1">
        <w:rPr>
          <w:rStyle w:val="Rubrik2Char"/>
        </w:rPr>
        <w:t>Utredning/åtgärd  </w:t>
      </w:r>
      <w:r w:rsidRPr="00FE66D1">
        <w:rPr>
          <w:rStyle w:val="Rubrik2Char"/>
        </w:rPr>
        <w:br/>
      </w:r>
      <w:r w:rsidRPr="00FE66D1">
        <w:rPr>
          <w:rStyle w:val="normaltextrun"/>
          <w:rFonts w:eastAsiaTheme="majorEastAsia" w:cs="Calibri"/>
        </w:rPr>
        <w:t xml:space="preserve">LSS-hälsan går igenom fallrapporter </w:t>
      </w:r>
      <w:r w:rsidR="00F12997" w:rsidRPr="00FE66D1">
        <w:rPr>
          <w:rStyle w:val="normaltextrun"/>
          <w:rFonts w:eastAsiaTheme="majorEastAsia" w:cs="Calibri"/>
        </w:rPr>
        <w:t>kontinuerligt både inom teamet samt på personalmöten ute på verksamheterna</w:t>
      </w:r>
      <w:r w:rsidRPr="00FE66D1">
        <w:rPr>
          <w:rStyle w:val="normaltextrun"/>
          <w:rFonts w:eastAsiaTheme="majorEastAsia" w:cs="Calibri"/>
        </w:rPr>
        <w:t xml:space="preserve">. LSS-hälsan beslutar vem som ansvarar för fortsatt utredning. Därefter inventeras tidigare fall, kännedom om patienten, pågående eller tidigare insatser. Inventerar tidigare utförda riskbedömningar samt eventuella åtgärder. Riskbedömning Downton Fallrisk Index (DFRI) används vid behov. Ovanstående bedömningar ligger till grund för fortsatta yrkesspecifika åtgärder, till exempel hjälpmedelsförskrivning, förflyttningsbedömning, </w:t>
      </w:r>
      <w:r w:rsidRPr="00FE66D1">
        <w:rPr>
          <w:rStyle w:val="normaltextrun"/>
          <w:rFonts w:eastAsiaTheme="majorEastAsia" w:cs="Calibri"/>
        </w:rPr>
        <w:lastRenderedPageBreak/>
        <w:t>läkemedelsbedömning, träning etc. Legitimerad personal på LSS-hälsan ansvarar för att dokumentera händelsen i journalen. Sjuksköterskan dokumenterar fallet i Alfa i samband med händelsen. Paramedicinare dokumenterar fallrapporten i Alfa. Gemensamt ansvar att dokumentera fallpreventionen. Paramedicinare initierar att upprätta en fallprevention tillsammans med övrig HSL-personal, patient om möjligt, samordnare och/eller kontaktperson. Fallpreventionsplanen dokumenteras i alfa, skrivs ut och läggs in i patientens HSL-pärm. Uppföljning varje år och/eller vid behov.</w:t>
      </w:r>
      <w:r w:rsidRPr="00FE66D1">
        <w:rPr>
          <w:rStyle w:val="eop"/>
          <w:rFonts w:eastAsiaTheme="majorEastAsia" w:cs="Calibri"/>
        </w:rPr>
        <w:t> </w:t>
      </w:r>
    </w:p>
    <w:p w14:paraId="79199892" w14:textId="77777777" w:rsidR="008107B9" w:rsidRPr="00FE66D1" w:rsidRDefault="008107B9" w:rsidP="00FE66D1">
      <w:pPr>
        <w:rPr>
          <w:rFonts w:cs="Segoe UI"/>
        </w:rPr>
      </w:pPr>
      <w:r w:rsidRPr="00FE66D1">
        <w:rPr>
          <w:rStyle w:val="eop"/>
          <w:rFonts w:eastAsiaTheme="majorEastAsia" w:cs="Calibri"/>
        </w:rPr>
        <w:t> </w:t>
      </w:r>
    </w:p>
    <w:p w14:paraId="5641F336" w14:textId="273BA5C0" w:rsidR="00CF11A2" w:rsidRPr="00FE66D1" w:rsidRDefault="00CF11A2" w:rsidP="00FE66D1"/>
    <w:p w14:paraId="3CEF0B75" w14:textId="63A67CCF" w:rsidR="000762CB" w:rsidRPr="00FE66D1" w:rsidRDefault="000762CB" w:rsidP="00FE66D1"/>
    <w:sectPr w:rsidR="000762CB" w:rsidRPr="00FE66D1" w:rsidSect="00432C80">
      <w:headerReference w:type="even" r:id="rId11"/>
      <w:headerReference w:type="default" r:id="rId12"/>
      <w:footerReference w:type="even" r:id="rId13"/>
      <w:footerReference w:type="default" r:id="rId14"/>
      <w:headerReference w:type="first" r:id="rId15"/>
      <w:footerReference w:type="first" r:id="rId16"/>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B812" w14:textId="77777777" w:rsidR="008107B9" w:rsidRDefault="008107B9" w:rsidP="00ED6C6F">
      <w:pPr>
        <w:spacing w:after="0" w:line="240" w:lineRule="auto"/>
      </w:pPr>
      <w:r>
        <w:separator/>
      </w:r>
    </w:p>
    <w:p w14:paraId="0E4366C7" w14:textId="77777777" w:rsidR="008107B9" w:rsidRDefault="008107B9"/>
  </w:endnote>
  <w:endnote w:type="continuationSeparator" w:id="0">
    <w:p w14:paraId="5C063689" w14:textId="77777777" w:rsidR="008107B9" w:rsidRDefault="008107B9" w:rsidP="00ED6C6F">
      <w:pPr>
        <w:spacing w:after="0" w:line="240" w:lineRule="auto"/>
      </w:pPr>
      <w:r>
        <w:continuationSeparator/>
      </w:r>
    </w:p>
    <w:p w14:paraId="7566FFFB" w14:textId="77777777" w:rsidR="008107B9" w:rsidRDefault="00810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AF04" w14:textId="77777777" w:rsidR="006D23AE" w:rsidRDefault="006D23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23E115E9" w14:textId="77777777" w:rsidTr="00AD0B38">
      <w:tc>
        <w:tcPr>
          <w:tcW w:w="10206" w:type="dxa"/>
        </w:tcPr>
        <w:p w14:paraId="3BE38E91"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0D125F31" w14:textId="77777777" w:rsidR="00ED6C6F" w:rsidRDefault="00ED6C6F" w:rsidP="00FA47A6">
    <w:pPr>
      <w:pStyle w:val="Sidfot"/>
      <w:jc w:val="left"/>
    </w:pPr>
  </w:p>
  <w:p w14:paraId="14DAA296" w14:textId="77777777" w:rsidR="00121C91" w:rsidRDefault="00121C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070A"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6C88C0C0" w14:textId="77777777" w:rsidTr="00713016">
      <w:trPr>
        <w:trHeight w:val="75"/>
      </w:trPr>
      <w:tc>
        <w:tcPr>
          <w:tcW w:w="2184" w:type="dxa"/>
          <w:tcBorders>
            <w:top w:val="single" w:sz="4" w:space="0" w:color="auto"/>
          </w:tcBorders>
          <w:tcMar>
            <w:top w:w="57" w:type="dxa"/>
          </w:tcMar>
        </w:tcPr>
        <w:p w14:paraId="79DDD063"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4D906A4A"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384A6A5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19DE035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7533E15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6259EA80"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2E862D68"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169897CE" w14:textId="77777777" w:rsidTr="00713016">
      <w:trPr>
        <w:trHeight w:val="75"/>
      </w:trPr>
      <w:tc>
        <w:tcPr>
          <w:tcW w:w="2184" w:type="dxa"/>
        </w:tcPr>
        <w:p w14:paraId="55577B03"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8170646"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46585949"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466625A7"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57BF533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61E8D6EC"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3C8A096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77048151"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2C10" w14:textId="77777777" w:rsidR="008107B9" w:rsidRDefault="008107B9" w:rsidP="00ED6C6F">
      <w:pPr>
        <w:spacing w:after="0" w:line="240" w:lineRule="auto"/>
      </w:pPr>
      <w:r>
        <w:separator/>
      </w:r>
    </w:p>
    <w:p w14:paraId="7306513A" w14:textId="77777777" w:rsidR="008107B9" w:rsidRDefault="008107B9"/>
  </w:footnote>
  <w:footnote w:type="continuationSeparator" w:id="0">
    <w:p w14:paraId="1393CEA9" w14:textId="77777777" w:rsidR="008107B9" w:rsidRDefault="008107B9" w:rsidP="00ED6C6F">
      <w:pPr>
        <w:spacing w:after="0" w:line="240" w:lineRule="auto"/>
      </w:pPr>
      <w:r>
        <w:continuationSeparator/>
      </w:r>
    </w:p>
    <w:p w14:paraId="286BD800" w14:textId="77777777" w:rsidR="008107B9" w:rsidRDefault="00810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EA1F" w14:textId="77777777" w:rsidR="006D23AE" w:rsidRDefault="006D23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39322A67" w14:textId="77777777" w:rsidTr="00AD0B38">
      <w:tc>
        <w:tcPr>
          <w:tcW w:w="5235" w:type="dxa"/>
        </w:tcPr>
        <w:p w14:paraId="5B2D5FF1" w14:textId="77777777" w:rsidR="00FA47A6" w:rsidRDefault="00FA47A6" w:rsidP="00FA47A6">
          <w:pPr>
            <w:pStyle w:val="Ingetavstnd"/>
          </w:pPr>
          <w:r>
            <w:rPr>
              <w:noProof/>
            </w:rPr>
            <w:drawing>
              <wp:inline distT="0" distB="0" distL="0" distR="0" wp14:anchorId="6834642C" wp14:editId="3CF3DD6D">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76C686E6" w14:textId="730166A6" w:rsidR="00FA47A6" w:rsidRDefault="00C54891" w:rsidP="00FA47A6">
          <w:pPr>
            <w:pStyle w:val="Ingetavstnd"/>
            <w:jc w:val="right"/>
          </w:pPr>
          <w:sdt>
            <w:sdtPr>
              <w:rPr>
                <w:rFonts w:asciiTheme="majorHAnsi" w:hAnsiTheme="majorHAnsi"/>
                <w:sz w:val="16"/>
              </w:rPr>
              <w:id w:val="-1854864743"/>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F12997">
                <w:rPr>
                  <w:rFonts w:asciiTheme="majorHAnsi" w:hAnsiTheme="majorHAnsi"/>
                  <w:sz w:val="16"/>
                </w:rPr>
                <w:t>RUTIN</w:t>
              </w:r>
            </w:sdtContent>
          </w:sdt>
        </w:p>
      </w:tc>
    </w:tr>
  </w:tbl>
  <w:p w14:paraId="54918D34" w14:textId="77777777" w:rsidR="00282C79" w:rsidRPr="00FA47A6" w:rsidRDefault="00282C79" w:rsidP="00FA47A6">
    <w:pPr>
      <w:pStyle w:val="Sidhuvud"/>
    </w:pPr>
  </w:p>
  <w:p w14:paraId="6EE2F149" w14:textId="77777777" w:rsidR="00121C91" w:rsidRDefault="00121C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C5FD" w14:textId="06BD5537" w:rsidR="003356C6" w:rsidRDefault="00C54891" w:rsidP="263F8CC5">
    <w:pPr>
      <w:pStyle w:val="Rubrik1"/>
      <w:ind w:left="1418"/>
      <w:rPr>
        <w:caps/>
        <w:color w:val="FFFFFF" w:themeColor="background1"/>
        <w:sz w:val="40"/>
        <w:szCs w:val="40"/>
      </w:rPr>
    </w:pPr>
    <w:sdt>
      <w:sdtPr>
        <w:rPr>
          <w:caps/>
          <w:color w:val="FFFFFF" w:themeColor="background1"/>
          <w:sz w:val="40"/>
          <w:szCs w:val="40"/>
        </w:rPr>
        <w:id w:val="-907304557"/>
        <w:placeholder>
          <w:docPart w:val="303D504E070948349F4CFF5BD188B5C5"/>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263F8CC5">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72827895" wp14:editId="1258F21B">
          <wp:simplePos x="0" y="0"/>
          <wp:positionH relativeFrom="page">
            <wp:posOffset>12065</wp:posOffset>
          </wp:positionH>
          <wp:positionV relativeFrom="page">
            <wp:posOffset>0</wp:posOffset>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794CA097" wp14:editId="0BB9B632">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36"/>
        <w:szCs w:val="36"/>
      </w:rPr>
      <w:alias w:val="Titel"/>
      <w:tag w:val=""/>
      <w:id w:val="1480200848"/>
      <w:placeholder>
        <w:docPart w:val="EE5CB99072F74D6AA9CBD7A5C17E12FF"/>
      </w:placeholder>
      <w:dataBinding w:prefixMappings="xmlns:ns0='http://purl.org/dc/elements/1.1/' xmlns:ns1='http://schemas.openxmlformats.org/package/2006/metadata/core-properties' " w:xpath="/ns1:coreProperties[1]/ns0:title[1]" w:storeItemID="{6C3C8BC8-F283-45AE-878A-BAB7291924A1}"/>
      <w:text/>
    </w:sdtPr>
    <w:sdtEndPr/>
    <w:sdtContent>
      <w:p w14:paraId="13E761F1" w14:textId="4C0921A8" w:rsidR="003356C6" w:rsidRPr="004C7F05" w:rsidRDefault="00C54891" w:rsidP="009967C0">
        <w:pPr>
          <w:pStyle w:val="Rubrik1"/>
          <w:ind w:left="1418"/>
          <w:rPr>
            <w:b w:val="0"/>
            <w:bCs/>
            <w:caps/>
            <w:color w:val="FFFFFF" w:themeColor="background1"/>
            <w:sz w:val="36"/>
            <w:szCs w:val="36"/>
          </w:rPr>
        </w:pPr>
        <w:r>
          <w:rPr>
            <w:b w:val="0"/>
            <w:bCs/>
            <w:caps/>
            <w:color w:val="FFFFFF" w:themeColor="background1"/>
            <w:sz w:val="36"/>
            <w:szCs w:val="36"/>
          </w:rPr>
          <w:t>Fall och fallskador</w:t>
        </w:r>
      </w:p>
    </w:sdtContent>
  </w:sdt>
  <w:p w14:paraId="2EA504A9"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254002">
    <w:abstractNumId w:val="14"/>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1"/>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2"/>
  </w:num>
  <w:num w:numId="15" w16cid:durableId="2008171481">
    <w:abstractNumId w:val="10"/>
  </w:num>
  <w:num w:numId="16" w16cid:durableId="1759522251">
    <w:abstractNumId w:val="13"/>
  </w:num>
  <w:num w:numId="17" w16cid:durableId="1093091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B9"/>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21C91"/>
    <w:rsid w:val="00136C6B"/>
    <w:rsid w:val="00142663"/>
    <w:rsid w:val="00170500"/>
    <w:rsid w:val="0019680D"/>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5E9D"/>
    <w:rsid w:val="003E7AE6"/>
    <w:rsid w:val="003F0BD7"/>
    <w:rsid w:val="00400B4F"/>
    <w:rsid w:val="00400FFC"/>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3F66"/>
    <w:rsid w:val="00490CBC"/>
    <w:rsid w:val="004B2748"/>
    <w:rsid w:val="004B5326"/>
    <w:rsid w:val="004C6903"/>
    <w:rsid w:val="004C7F05"/>
    <w:rsid w:val="004E08FC"/>
    <w:rsid w:val="004E0B05"/>
    <w:rsid w:val="004E0E65"/>
    <w:rsid w:val="004F2653"/>
    <w:rsid w:val="004F6E9F"/>
    <w:rsid w:val="00531996"/>
    <w:rsid w:val="005377E7"/>
    <w:rsid w:val="00540C08"/>
    <w:rsid w:val="00542500"/>
    <w:rsid w:val="005530DD"/>
    <w:rsid w:val="005537A8"/>
    <w:rsid w:val="005675CC"/>
    <w:rsid w:val="00575871"/>
    <w:rsid w:val="00593AB6"/>
    <w:rsid w:val="00594D98"/>
    <w:rsid w:val="005A403A"/>
    <w:rsid w:val="005C11CE"/>
    <w:rsid w:val="005C6423"/>
    <w:rsid w:val="005E045D"/>
    <w:rsid w:val="005E0CDB"/>
    <w:rsid w:val="005E0F02"/>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C57A1"/>
    <w:rsid w:val="006D23AE"/>
    <w:rsid w:val="006E43A5"/>
    <w:rsid w:val="006F3E03"/>
    <w:rsid w:val="00700EFC"/>
    <w:rsid w:val="00702CEE"/>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107B9"/>
    <w:rsid w:val="008215CB"/>
    <w:rsid w:val="0082272C"/>
    <w:rsid w:val="00826BE4"/>
    <w:rsid w:val="00834506"/>
    <w:rsid w:val="00834E7E"/>
    <w:rsid w:val="00844368"/>
    <w:rsid w:val="008574B7"/>
    <w:rsid w:val="0086789F"/>
    <w:rsid w:val="00870403"/>
    <w:rsid w:val="00875CBE"/>
    <w:rsid w:val="00877A1A"/>
    <w:rsid w:val="008924C8"/>
    <w:rsid w:val="00893482"/>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4866"/>
    <w:rsid w:val="00A076D6"/>
    <w:rsid w:val="00A17B37"/>
    <w:rsid w:val="00A2125B"/>
    <w:rsid w:val="00A23320"/>
    <w:rsid w:val="00A2363C"/>
    <w:rsid w:val="00A23C3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2776E"/>
    <w:rsid w:val="00B30455"/>
    <w:rsid w:val="00B4285A"/>
    <w:rsid w:val="00B50257"/>
    <w:rsid w:val="00B54314"/>
    <w:rsid w:val="00B6416A"/>
    <w:rsid w:val="00B64448"/>
    <w:rsid w:val="00B70017"/>
    <w:rsid w:val="00B71B19"/>
    <w:rsid w:val="00B914EE"/>
    <w:rsid w:val="00B93C87"/>
    <w:rsid w:val="00BA4656"/>
    <w:rsid w:val="00BA7957"/>
    <w:rsid w:val="00BB48AC"/>
    <w:rsid w:val="00BB7B8B"/>
    <w:rsid w:val="00BC2873"/>
    <w:rsid w:val="00BC380A"/>
    <w:rsid w:val="00BE0327"/>
    <w:rsid w:val="00BE3F3D"/>
    <w:rsid w:val="00BE44B3"/>
    <w:rsid w:val="00C02681"/>
    <w:rsid w:val="00C079B5"/>
    <w:rsid w:val="00C13434"/>
    <w:rsid w:val="00C35DEC"/>
    <w:rsid w:val="00C4216C"/>
    <w:rsid w:val="00C432F2"/>
    <w:rsid w:val="00C54891"/>
    <w:rsid w:val="00C637CF"/>
    <w:rsid w:val="00C63DA4"/>
    <w:rsid w:val="00C66E25"/>
    <w:rsid w:val="00C71E71"/>
    <w:rsid w:val="00C84D23"/>
    <w:rsid w:val="00CA4A70"/>
    <w:rsid w:val="00CA7235"/>
    <w:rsid w:val="00CB071F"/>
    <w:rsid w:val="00CC149C"/>
    <w:rsid w:val="00CC3124"/>
    <w:rsid w:val="00CC3657"/>
    <w:rsid w:val="00CC5866"/>
    <w:rsid w:val="00CD3F48"/>
    <w:rsid w:val="00CE1FF3"/>
    <w:rsid w:val="00CF11A2"/>
    <w:rsid w:val="00CF261D"/>
    <w:rsid w:val="00D070FF"/>
    <w:rsid w:val="00D14FE4"/>
    <w:rsid w:val="00D17EF7"/>
    <w:rsid w:val="00D2298A"/>
    <w:rsid w:val="00D24A64"/>
    <w:rsid w:val="00D4779E"/>
    <w:rsid w:val="00D47E56"/>
    <w:rsid w:val="00D66769"/>
    <w:rsid w:val="00D84679"/>
    <w:rsid w:val="00DF0444"/>
    <w:rsid w:val="00DF245C"/>
    <w:rsid w:val="00DF42CC"/>
    <w:rsid w:val="00E04BDA"/>
    <w:rsid w:val="00E05BFC"/>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F1083"/>
    <w:rsid w:val="00EF58B6"/>
    <w:rsid w:val="00F12997"/>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E3B96"/>
    <w:rsid w:val="00FE66D1"/>
    <w:rsid w:val="00FF0B5E"/>
    <w:rsid w:val="00FF3ABC"/>
    <w:rsid w:val="263F8CC5"/>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1F6D"/>
  <w15:chartTrackingRefBased/>
  <w15:docId w15:val="{71306C4D-1D10-4E00-B35E-1F35ACF8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8107B9"/>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8107B9"/>
  </w:style>
  <w:style w:type="character" w:customStyle="1" w:styleId="scxw208745112">
    <w:name w:val="scxw208745112"/>
    <w:basedOn w:val="Standardstycketeckensnitt"/>
    <w:rsid w:val="008107B9"/>
  </w:style>
  <w:style w:type="character" w:customStyle="1" w:styleId="eop">
    <w:name w:val="eop"/>
    <w:basedOn w:val="Standardstycketeckensnitt"/>
    <w:rsid w:val="00810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2074548516">
      <w:bodyDiv w:val="1"/>
      <w:marLeft w:val="0"/>
      <w:marRight w:val="0"/>
      <w:marTop w:val="0"/>
      <w:marBottom w:val="0"/>
      <w:divBdr>
        <w:top w:val="none" w:sz="0" w:space="0" w:color="auto"/>
        <w:left w:val="none" w:sz="0" w:space="0" w:color="auto"/>
        <w:bottom w:val="none" w:sz="0" w:space="0" w:color="auto"/>
        <w:right w:val="none" w:sz="0" w:space="0" w:color="auto"/>
      </w:divBdr>
      <w:divsChild>
        <w:div w:id="1562399835">
          <w:marLeft w:val="0"/>
          <w:marRight w:val="0"/>
          <w:marTop w:val="0"/>
          <w:marBottom w:val="0"/>
          <w:divBdr>
            <w:top w:val="none" w:sz="0" w:space="0" w:color="auto"/>
            <w:left w:val="none" w:sz="0" w:space="0" w:color="auto"/>
            <w:bottom w:val="none" w:sz="0" w:space="0" w:color="auto"/>
            <w:right w:val="none" w:sz="0" w:space="0" w:color="auto"/>
          </w:divBdr>
        </w:div>
        <w:div w:id="893851299">
          <w:marLeft w:val="0"/>
          <w:marRight w:val="0"/>
          <w:marTop w:val="0"/>
          <w:marBottom w:val="0"/>
          <w:divBdr>
            <w:top w:val="none" w:sz="0" w:space="0" w:color="auto"/>
            <w:left w:val="none" w:sz="0" w:space="0" w:color="auto"/>
            <w:bottom w:val="none" w:sz="0" w:space="0" w:color="auto"/>
            <w:right w:val="none" w:sz="0" w:space="0" w:color="auto"/>
          </w:divBdr>
        </w:div>
        <w:div w:id="1999649690">
          <w:marLeft w:val="0"/>
          <w:marRight w:val="0"/>
          <w:marTop w:val="0"/>
          <w:marBottom w:val="0"/>
          <w:divBdr>
            <w:top w:val="none" w:sz="0" w:space="0" w:color="auto"/>
            <w:left w:val="none" w:sz="0" w:space="0" w:color="auto"/>
            <w:bottom w:val="none" w:sz="0" w:space="0" w:color="auto"/>
            <w:right w:val="none" w:sz="0" w:space="0" w:color="auto"/>
          </w:divBdr>
        </w:div>
        <w:div w:id="171922490">
          <w:marLeft w:val="0"/>
          <w:marRight w:val="0"/>
          <w:marTop w:val="0"/>
          <w:marBottom w:val="0"/>
          <w:divBdr>
            <w:top w:val="none" w:sz="0" w:space="0" w:color="auto"/>
            <w:left w:val="none" w:sz="0" w:space="0" w:color="auto"/>
            <w:bottom w:val="none" w:sz="0" w:space="0" w:color="auto"/>
            <w:right w:val="none" w:sz="0" w:space="0" w:color="auto"/>
          </w:divBdr>
        </w:div>
        <w:div w:id="1358627202">
          <w:marLeft w:val="0"/>
          <w:marRight w:val="0"/>
          <w:marTop w:val="0"/>
          <w:marBottom w:val="0"/>
          <w:divBdr>
            <w:top w:val="none" w:sz="0" w:space="0" w:color="auto"/>
            <w:left w:val="none" w:sz="0" w:space="0" w:color="auto"/>
            <w:bottom w:val="none" w:sz="0" w:space="0" w:color="auto"/>
            <w:right w:val="none" w:sz="0" w:space="0" w:color="auto"/>
          </w:divBdr>
        </w:div>
        <w:div w:id="1655379473">
          <w:marLeft w:val="0"/>
          <w:marRight w:val="0"/>
          <w:marTop w:val="0"/>
          <w:marBottom w:val="0"/>
          <w:divBdr>
            <w:top w:val="none" w:sz="0" w:space="0" w:color="auto"/>
            <w:left w:val="none" w:sz="0" w:space="0" w:color="auto"/>
            <w:bottom w:val="none" w:sz="0" w:space="0" w:color="auto"/>
            <w:right w:val="none" w:sz="0" w:space="0" w:color="auto"/>
          </w:divBdr>
        </w:div>
        <w:div w:id="383412588">
          <w:marLeft w:val="0"/>
          <w:marRight w:val="0"/>
          <w:marTop w:val="0"/>
          <w:marBottom w:val="0"/>
          <w:divBdr>
            <w:top w:val="none" w:sz="0" w:space="0" w:color="auto"/>
            <w:left w:val="none" w:sz="0" w:space="0" w:color="auto"/>
            <w:bottom w:val="none" w:sz="0" w:space="0" w:color="auto"/>
            <w:right w:val="none" w:sz="0" w:space="0" w:color="auto"/>
          </w:divBdr>
        </w:div>
        <w:div w:id="2013757371">
          <w:marLeft w:val="0"/>
          <w:marRight w:val="0"/>
          <w:marTop w:val="0"/>
          <w:marBottom w:val="0"/>
          <w:divBdr>
            <w:top w:val="none" w:sz="0" w:space="0" w:color="auto"/>
            <w:left w:val="none" w:sz="0" w:space="0" w:color="auto"/>
            <w:bottom w:val="none" w:sz="0" w:space="0" w:color="auto"/>
            <w:right w:val="none" w:sz="0" w:space="0" w:color="auto"/>
          </w:divBdr>
        </w:div>
        <w:div w:id="1349528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lin\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7FAEC78F64B448AD80E801CFE4593"/>
        <w:category>
          <w:name w:val="Allmänt"/>
          <w:gallery w:val="placeholder"/>
        </w:category>
        <w:types>
          <w:type w:val="bbPlcHdr"/>
        </w:types>
        <w:behaviors>
          <w:behavior w:val="content"/>
        </w:behaviors>
        <w:guid w:val="{F7C61B0A-6A7B-41D3-BB85-B640B9E3A930}"/>
      </w:docPartPr>
      <w:docPartBody>
        <w:p w:rsidR="006C57A1" w:rsidRDefault="006C57A1">
          <w:pPr>
            <w:pStyle w:val="C9B7FAEC78F64B448AD80E801CFE4593"/>
          </w:pPr>
          <w:r w:rsidRPr="00CB071F">
            <w:rPr>
              <w:color w:val="FFFFFF" w:themeColor="background1"/>
              <w:sz w:val="10"/>
              <w:szCs w:val="10"/>
            </w:rPr>
            <w:t>Dokumenttyp</w:t>
          </w:r>
        </w:p>
      </w:docPartBody>
    </w:docPart>
    <w:docPart>
      <w:docPartPr>
        <w:name w:val="1C3327521F02462CBE744DA29DD43AEA"/>
        <w:category>
          <w:name w:val="Allmänt"/>
          <w:gallery w:val="placeholder"/>
        </w:category>
        <w:types>
          <w:type w:val="bbPlcHdr"/>
        </w:types>
        <w:behaviors>
          <w:behavior w:val="content"/>
        </w:behaviors>
        <w:guid w:val="{AA8CD7E1-A56C-4651-8C50-56AED1FF56D4}"/>
      </w:docPartPr>
      <w:docPartBody>
        <w:p w:rsidR="006C57A1" w:rsidRDefault="006C57A1">
          <w:pPr>
            <w:pStyle w:val="1C3327521F02462CBE744DA29DD43AEA"/>
          </w:pPr>
          <w:r w:rsidRPr="00433617">
            <w:rPr>
              <w:rStyle w:val="Platshllartext"/>
            </w:rPr>
            <w:t xml:space="preserve">Välj </w:t>
          </w:r>
          <w:r>
            <w:rPr>
              <w:rStyle w:val="Platshllartext"/>
            </w:rPr>
            <w:t>dokumenttyp</w:t>
          </w:r>
        </w:p>
      </w:docPartBody>
    </w:docPart>
    <w:docPart>
      <w:docPartPr>
        <w:name w:val="DE8EF0A811274BDC9BD9CC0AE6F42F69"/>
        <w:category>
          <w:name w:val="Allmänt"/>
          <w:gallery w:val="placeholder"/>
        </w:category>
        <w:types>
          <w:type w:val="bbPlcHdr"/>
        </w:types>
        <w:behaviors>
          <w:behavior w:val="content"/>
        </w:behaviors>
        <w:guid w:val="{DD10A879-C068-4973-9130-8940C51B379E}"/>
      </w:docPartPr>
      <w:docPartBody>
        <w:p w:rsidR="006C57A1" w:rsidRDefault="006C57A1">
          <w:pPr>
            <w:pStyle w:val="DE8EF0A811274BDC9BD9CC0AE6F42F69"/>
          </w:pPr>
          <w:r w:rsidRPr="00B8675D">
            <w:rPr>
              <w:rStyle w:val="Platshllartext"/>
            </w:rPr>
            <w:t>Titel</w:t>
          </w:r>
        </w:p>
      </w:docPartBody>
    </w:docPart>
    <w:docPart>
      <w:docPartPr>
        <w:name w:val="A0955012BDEB419F9386E18A6D7E4CA1"/>
        <w:category>
          <w:name w:val="Allmänt"/>
          <w:gallery w:val="placeholder"/>
        </w:category>
        <w:types>
          <w:type w:val="bbPlcHdr"/>
        </w:types>
        <w:behaviors>
          <w:behavior w:val="content"/>
        </w:behaviors>
        <w:guid w:val="{CFE0A79B-72BA-4440-AD93-7F5FBA0E9430}"/>
      </w:docPartPr>
      <w:docPartBody>
        <w:p w:rsidR="006C57A1" w:rsidRDefault="006C57A1">
          <w:pPr>
            <w:pStyle w:val="A0955012BDEB419F9386E18A6D7E4CA1"/>
          </w:pPr>
          <w:r w:rsidRPr="00B8675D">
            <w:rPr>
              <w:rStyle w:val="Platshllartext"/>
            </w:rPr>
            <w:t>Ange diarienummer.</w:t>
          </w:r>
        </w:p>
      </w:docPartBody>
    </w:docPart>
    <w:docPart>
      <w:docPartPr>
        <w:name w:val="73CC96F3C3E3409A9BF51062CF2F7771"/>
        <w:category>
          <w:name w:val="Allmänt"/>
          <w:gallery w:val="placeholder"/>
        </w:category>
        <w:types>
          <w:type w:val="bbPlcHdr"/>
        </w:types>
        <w:behaviors>
          <w:behavior w:val="content"/>
        </w:behaviors>
        <w:guid w:val="{D87DC380-D94F-417D-9346-1F711657C7C0}"/>
      </w:docPartPr>
      <w:docPartBody>
        <w:p w:rsidR="006C57A1" w:rsidRDefault="006C57A1">
          <w:pPr>
            <w:pStyle w:val="73CC96F3C3E3409A9BF51062CF2F7771"/>
          </w:pPr>
          <w:r w:rsidRPr="00B8675D">
            <w:rPr>
              <w:rStyle w:val="Platshllartext"/>
            </w:rPr>
            <w:t>Ange datum.</w:t>
          </w:r>
        </w:p>
      </w:docPartBody>
    </w:docPart>
    <w:docPart>
      <w:docPartPr>
        <w:name w:val="EE5CB99072F74D6AA9CBD7A5C17E12FF"/>
        <w:category>
          <w:name w:val="Allmänt"/>
          <w:gallery w:val="placeholder"/>
        </w:category>
        <w:types>
          <w:type w:val="bbPlcHdr"/>
        </w:types>
        <w:behaviors>
          <w:behavior w:val="content"/>
        </w:behaviors>
        <w:guid w:val="{CBDF61B3-1048-42FC-AE3F-4EE9EE8DFDEA}"/>
      </w:docPartPr>
      <w:docPartBody>
        <w:p w:rsidR="006C57A1" w:rsidRDefault="006C57A1">
          <w:pPr>
            <w:pStyle w:val="EE5CB99072F74D6AA9CBD7A5C17E12FF"/>
          </w:pPr>
          <w:r w:rsidRPr="00400B4F">
            <w:rPr>
              <w:rStyle w:val="Platshllartext"/>
            </w:rPr>
            <w:t>Klicka här för att ange</w:t>
          </w:r>
          <w:r>
            <w:rPr>
              <w:rStyle w:val="Platshllartext"/>
            </w:rPr>
            <w:t xml:space="preserve"> vilken rutin/guide/vägledning/handbok det gäller</w:t>
          </w:r>
        </w:p>
      </w:docPartBody>
    </w:docPart>
    <w:docPart>
      <w:docPartPr>
        <w:name w:val="303D504E070948349F4CFF5BD188B5C5"/>
        <w:category>
          <w:name w:val="Allmänt"/>
          <w:gallery w:val="placeholder"/>
        </w:category>
        <w:types>
          <w:type w:val="bbPlcHdr"/>
        </w:types>
        <w:behaviors>
          <w:behavior w:val="content"/>
        </w:behaviors>
        <w:guid w:val="{3918D99F-22F3-4FFD-85C2-C895F3748D03}"/>
      </w:docPartPr>
      <w:docPartBody>
        <w:p w:rsidR="006C57A1" w:rsidRDefault="006C57A1" w:rsidP="006C57A1">
          <w:pPr>
            <w:pStyle w:val="303D504E070948349F4CFF5BD188B5C5"/>
          </w:pPr>
          <w:r w:rsidRPr="00465E5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A1"/>
    <w:rsid w:val="005530DD"/>
    <w:rsid w:val="006C57A1"/>
    <w:rsid w:val="00702CEE"/>
    <w:rsid w:val="00A04866"/>
    <w:rsid w:val="00BA7957"/>
    <w:rsid w:val="00CA7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B7FAEC78F64B448AD80E801CFE4593">
    <w:name w:val="C9B7FAEC78F64B448AD80E801CFE4593"/>
  </w:style>
  <w:style w:type="character" w:styleId="Platshllartext">
    <w:name w:val="Placeholder Text"/>
    <w:basedOn w:val="Standardstycketeckensnitt"/>
    <w:uiPriority w:val="99"/>
    <w:rsid w:val="006C57A1"/>
    <w:rPr>
      <w:color w:val="7F7F7F" w:themeColor="text1" w:themeTint="80"/>
      <w:bdr w:val="none" w:sz="0" w:space="0" w:color="auto"/>
      <w:shd w:val="clear" w:color="auto" w:fill="F0F0F0"/>
    </w:rPr>
  </w:style>
  <w:style w:type="paragraph" w:customStyle="1" w:styleId="1C3327521F02462CBE744DA29DD43AEA">
    <w:name w:val="1C3327521F02462CBE744DA29DD43AEA"/>
  </w:style>
  <w:style w:type="paragraph" w:customStyle="1" w:styleId="DE8EF0A811274BDC9BD9CC0AE6F42F69">
    <w:name w:val="DE8EF0A811274BDC9BD9CC0AE6F42F69"/>
  </w:style>
  <w:style w:type="paragraph" w:customStyle="1" w:styleId="A0955012BDEB419F9386E18A6D7E4CA1">
    <w:name w:val="A0955012BDEB419F9386E18A6D7E4CA1"/>
  </w:style>
  <w:style w:type="paragraph" w:customStyle="1" w:styleId="73CC96F3C3E3409A9BF51062CF2F7771">
    <w:name w:val="73CC96F3C3E3409A9BF51062CF2F7771"/>
  </w:style>
  <w:style w:type="paragraph" w:customStyle="1" w:styleId="EE5CB99072F74D6AA9CBD7A5C17E12FF">
    <w:name w:val="EE5CB99072F74D6AA9CBD7A5C17E12FF"/>
  </w:style>
  <w:style w:type="paragraph" w:customStyle="1" w:styleId="303D504E070948349F4CFF5BD188B5C5">
    <w:name w:val="303D504E070948349F4CFF5BD188B5C5"/>
    <w:rsid w:val="006C5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492A3001E9054A803A93F4933F64DB" ma:contentTypeVersion="3" ma:contentTypeDescription="Skapa ett nytt dokument." ma:contentTypeScope="" ma:versionID="7c069be2789fb7b40a9dcaf8c6f3e260">
  <xsd:schema xmlns:xsd="http://www.w3.org/2001/XMLSchema" xmlns:xs="http://www.w3.org/2001/XMLSchema" xmlns:p="http://schemas.microsoft.com/office/2006/metadata/properties" xmlns:ns2="e669d076-0ccb-4a3e-8774-b777c47dba96" targetNamespace="http://schemas.microsoft.com/office/2006/metadata/properties" ma:root="true" ma:fieldsID="021d696abc68c43a4685c12dcbeadd3d" ns2:_="">
    <xsd:import namespace="e669d076-0ccb-4a3e-8774-b777c47db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9d076-0ccb-4a3e-8774-b777c47d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customXml/itemProps2.xml><?xml version="1.0" encoding="utf-8"?>
<ds:datastoreItem xmlns:ds="http://schemas.openxmlformats.org/officeDocument/2006/customXml" ds:itemID="{6613DB33-FD3C-47D0-961F-BC3186B5E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9d076-0ccb-4a3e-8774-b777c47db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4.xml><?xml version="1.0" encoding="utf-8"?>
<ds:datastoreItem xmlns:ds="http://schemas.openxmlformats.org/officeDocument/2006/customXml" ds:itemID="{03CDD5EB-56B6-4A6E-AFE3-09A521255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 - Rutin</Template>
  <TotalTime>4</TotalTime>
  <Pages>3</Pages>
  <Words>713</Words>
  <Characters>3783</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och fallskador</dc:title>
  <dc:subject/>
  <dc:creator>Nellie Lind</dc:creator>
  <cp:keywords/>
  <dc:description/>
  <cp:lastModifiedBy>Minette Kannerberg</cp:lastModifiedBy>
  <cp:revision>4</cp:revision>
  <cp:lastPrinted>2020-02-20T14:27:00Z</cp:lastPrinted>
  <dcterms:created xsi:type="dcterms:W3CDTF">2026-02-02T13:36:00Z</dcterms:created>
  <dcterms:modified xsi:type="dcterms:W3CDTF">2026-02-03T16:21:00Z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0x01010084492A3001E9054A803A93F4933F64DB</vt:lpwstr>
  </property>
  <property fmtid="{D5CDD505-2E9C-101B-9397-08002B2CF9AE}" pid="3" name="Order">
    <vt:r8>1683400</vt:r8>
  </property>
  <property fmtid="{D5CDD505-2E9C-101B-9397-08002B2CF9AE}" pid="4" name="MediaServiceImageTags">
    <vt:lpwstr/>
  </property>
</Properties>
</file>