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877F" w14:textId="77777777" w:rsidR="0083514A" w:rsidRPr="001E02F7" w:rsidRDefault="0083514A" w:rsidP="0083514A">
      <w:pPr>
        <w:pStyle w:val="Ingetavstnd"/>
        <w:rPr>
          <w:color w:val="FFFFFF" w:themeColor="background1"/>
          <w:sz w:val="10"/>
          <w:szCs w:val="10"/>
        </w:rPr>
      </w:pPr>
      <w:r w:rsidRPr="001E02F7">
        <w:rPr>
          <w:color w:val="FFFFFF" w:themeColor="background1"/>
          <w:sz w:val="10"/>
          <w:szCs w:val="10"/>
        </w:rPr>
        <w:t xml:space="preserve">Nacka </w:t>
      </w:r>
      <w:r w:rsidR="001E02F7" w:rsidRPr="001E02F7">
        <w:rPr>
          <w:color w:val="FFFFFF" w:themeColor="background1"/>
          <w:sz w:val="10"/>
          <w:szCs w:val="10"/>
        </w:rPr>
        <w:t>k</w:t>
      </w:r>
      <w:r w:rsidRPr="001E02F7">
        <w:rPr>
          <w:color w:val="FFFFFF" w:themeColor="background1"/>
          <w:sz w:val="10"/>
          <w:szCs w:val="10"/>
        </w:rPr>
        <w:t>ommun</w:t>
      </w:r>
    </w:p>
    <w:p w14:paraId="6172D838" w14:textId="6BC99FA0" w:rsidR="00C3134F" w:rsidRDefault="007B0A21" w:rsidP="00C3134F">
      <w:pPr>
        <w:pStyle w:val="Rubrik1"/>
      </w:pPr>
      <w:r>
        <w:t>Handlingsplan</w:t>
      </w:r>
      <w:r w:rsidR="00F00BCD">
        <w:t xml:space="preserve"> Suicidrisk</w:t>
      </w:r>
    </w:p>
    <w:p w14:paraId="0F90C865" w14:textId="41975B5F" w:rsidR="001D7E6B" w:rsidRDefault="001D7E6B" w:rsidP="001D7E6B">
      <w:r>
        <w:t>Om en enskild uttrycker tankar eller planer på suicid eller visar *suicidala tecken (se nedan) måste det alltid tas på största allvar. Agera direkt om du misstänker att någon har planer på att ta sitt liv. Prata med den enskilde och ge dig tid att lyssna, och följ nedan rutin. Det är inte farligt att prata om suicid. Att prata om suicid ökar inte risken för att den enskilde tar sitt liv utan kan tvärtom förebygga suicid.</w:t>
      </w:r>
    </w:p>
    <w:p w14:paraId="4064903A" w14:textId="77777777" w:rsidR="001D7E6B" w:rsidRDefault="001D7E6B" w:rsidP="001D7E6B">
      <w:pPr>
        <w:rPr>
          <w:b/>
          <w:bCs/>
        </w:rPr>
      </w:pPr>
      <w:r w:rsidRPr="003832C1">
        <w:rPr>
          <w:b/>
          <w:bCs/>
        </w:rPr>
        <w:t>Vid identifierad risk för suicid:</w:t>
      </w:r>
    </w:p>
    <w:p w14:paraId="6CFDCA1F" w14:textId="77777777" w:rsidR="001D7E6B" w:rsidRPr="003832C1" w:rsidRDefault="001D7E6B" w:rsidP="001D7E6B">
      <w:pPr>
        <w:pStyle w:val="Liststycke"/>
        <w:numPr>
          <w:ilvl w:val="0"/>
          <w:numId w:val="17"/>
        </w:numPr>
        <w:rPr>
          <w:b/>
          <w:bCs/>
        </w:rPr>
      </w:pPr>
      <w:r>
        <w:t>Visa att du ser att den enskilde mår dåligt, ta dig tid, lyssna och visa att du finns där.</w:t>
      </w:r>
    </w:p>
    <w:p w14:paraId="5F400B49" w14:textId="77777777" w:rsidR="001D7E6B" w:rsidRPr="003832C1" w:rsidRDefault="001D7E6B" w:rsidP="001D7E6B">
      <w:pPr>
        <w:pStyle w:val="Liststycke"/>
        <w:numPr>
          <w:ilvl w:val="0"/>
          <w:numId w:val="17"/>
        </w:numPr>
        <w:rPr>
          <w:b/>
          <w:bCs/>
        </w:rPr>
      </w:pPr>
      <w:r>
        <w:t>Lämna inte den enskilde ensam.</w:t>
      </w:r>
    </w:p>
    <w:p w14:paraId="36FDCB75" w14:textId="77777777" w:rsidR="001D7E6B" w:rsidRDefault="001D7E6B" w:rsidP="001D7E6B">
      <w:pPr>
        <w:pStyle w:val="Liststycke"/>
        <w:numPr>
          <w:ilvl w:val="0"/>
          <w:numId w:val="17"/>
        </w:numPr>
      </w:pPr>
      <w:r>
        <w:t>Kontakta sjuksköterska enligt rutin i de fall verksamheten är vårdgivare – kontakta hälso- och sjukvården (primärvård, psykiatrisk akutmottagning, etc)</w:t>
      </w:r>
    </w:p>
    <w:p w14:paraId="41731C79" w14:textId="77777777" w:rsidR="001D7E6B" w:rsidRPr="003832C1" w:rsidRDefault="001D7E6B" w:rsidP="001D7E6B">
      <w:pPr>
        <w:pStyle w:val="Liststycke"/>
        <w:numPr>
          <w:ilvl w:val="0"/>
          <w:numId w:val="17"/>
        </w:numPr>
        <w:rPr>
          <w:b/>
          <w:bCs/>
        </w:rPr>
      </w:pPr>
      <w:r>
        <w:t>Kontakta din chef.</w:t>
      </w:r>
    </w:p>
    <w:p w14:paraId="7818270B" w14:textId="77777777" w:rsidR="001D7E6B" w:rsidRDefault="001D7E6B" w:rsidP="001D7E6B">
      <w:pPr>
        <w:pStyle w:val="Liststycke"/>
        <w:numPr>
          <w:ilvl w:val="0"/>
          <w:numId w:val="17"/>
        </w:numPr>
      </w:pPr>
      <w:r>
        <w:t>I de fall det finns identifierad risk för suicid - utgå från den enskildes hälsoplan och genomförandeplan</w:t>
      </w:r>
    </w:p>
    <w:p w14:paraId="519ED013" w14:textId="77777777" w:rsidR="001D7E6B" w:rsidRDefault="001D7E6B" w:rsidP="001D7E6B">
      <w:pPr>
        <w:pStyle w:val="Liststycke"/>
        <w:numPr>
          <w:ilvl w:val="0"/>
          <w:numId w:val="17"/>
        </w:numPr>
      </w:pPr>
      <w:r>
        <w:t>Ta hjälp av och samarbeta med arbetskamrater.</w:t>
      </w:r>
    </w:p>
    <w:p w14:paraId="54A14523" w14:textId="77777777" w:rsidR="001D7E6B" w:rsidRDefault="001D7E6B" w:rsidP="001D7E6B">
      <w:pPr>
        <w:pStyle w:val="Liststycke"/>
        <w:numPr>
          <w:ilvl w:val="0"/>
          <w:numId w:val="17"/>
        </w:numPr>
      </w:pPr>
      <w:r>
        <w:t>Om situationen blir ohållbar eller bedöms akut larma 112.</w:t>
      </w:r>
    </w:p>
    <w:p w14:paraId="49E6408E" w14:textId="77777777" w:rsidR="001D7E6B" w:rsidRDefault="001D7E6B" w:rsidP="001D7E6B">
      <w:pPr>
        <w:pStyle w:val="Liststycke"/>
        <w:numPr>
          <w:ilvl w:val="0"/>
          <w:numId w:val="17"/>
        </w:numPr>
      </w:pPr>
      <w:r>
        <w:t>Förbered inför rapport till andra instanser</w:t>
      </w:r>
    </w:p>
    <w:p w14:paraId="2147768F" w14:textId="77777777" w:rsidR="001D7E6B" w:rsidRDefault="001D7E6B" w:rsidP="001D7E6B">
      <w:pPr>
        <w:pStyle w:val="Liststycke"/>
        <w:numPr>
          <w:ilvl w:val="0"/>
          <w:numId w:val="17"/>
        </w:numPr>
      </w:pPr>
      <w:r>
        <w:t>Dokumentera i journal</w:t>
      </w:r>
    </w:p>
    <w:p w14:paraId="4D9BFFCD" w14:textId="77777777" w:rsidR="001D7E6B" w:rsidRDefault="001D7E6B" w:rsidP="001D7E6B">
      <w:pPr>
        <w:pStyle w:val="Liststycke"/>
        <w:numPr>
          <w:ilvl w:val="0"/>
          <w:numId w:val="17"/>
        </w:numPr>
      </w:pPr>
      <w:r>
        <w:t>Gör en avvikelse</w:t>
      </w:r>
    </w:p>
    <w:p w14:paraId="74B1299F" w14:textId="77777777" w:rsidR="001D7E6B" w:rsidRDefault="001D7E6B" w:rsidP="001D7E6B">
      <w:pPr>
        <w:pStyle w:val="Liststycke"/>
        <w:numPr>
          <w:ilvl w:val="0"/>
          <w:numId w:val="17"/>
        </w:numPr>
      </w:pPr>
      <w:r>
        <w:t>Revidera riskbedömning</w:t>
      </w:r>
    </w:p>
    <w:p w14:paraId="4B96A3E9" w14:textId="77777777" w:rsidR="001D7E6B" w:rsidRDefault="001D7E6B" w:rsidP="001D7E6B">
      <w:pPr>
        <w:rPr>
          <w:sz w:val="20"/>
          <w:szCs w:val="20"/>
        </w:rPr>
      </w:pPr>
      <w:r w:rsidRPr="003832C1">
        <w:rPr>
          <w:sz w:val="20"/>
          <w:szCs w:val="20"/>
        </w:rPr>
        <w:t>*Exempel på suicidala tecken kan vara att den enskilde inte är sig lik, är tillbakadragen, beskriver känslor av hopplöshet/hjälplöshet och/eller känner sig värdelös. Det skulle också kunna vara att den enskilde inte bryr sig om sitt utseende som tidigare, isolerar sig, tar avsked av människor i sin omgivning och/eller ger bort ägodelar. Observera detta är endast exempel på suicidala tecken</w:t>
      </w:r>
    </w:p>
    <w:p w14:paraId="6D1AF1E4" w14:textId="77777777" w:rsidR="001D7E6B" w:rsidRDefault="001D7E6B" w:rsidP="001D7E6B"/>
    <w:p w14:paraId="3DBEA646" w14:textId="77777777" w:rsidR="001D7E6B" w:rsidRDefault="001D7E6B" w:rsidP="001D7E6B"/>
    <w:p w14:paraId="7EF9D9D2" w14:textId="77777777" w:rsidR="007B0A21" w:rsidRDefault="007B0A21" w:rsidP="001D7E6B"/>
    <w:p w14:paraId="22AE5860" w14:textId="77777777" w:rsidR="007B0A21" w:rsidRDefault="007B0A21" w:rsidP="001D7E6B"/>
    <w:p w14:paraId="55FD9B61" w14:textId="15812DE6" w:rsidR="001D7E6B" w:rsidRDefault="001D7E6B" w:rsidP="001D7E6B">
      <w:pPr>
        <w:rPr>
          <w:sz w:val="20"/>
          <w:szCs w:val="20"/>
        </w:rPr>
      </w:pPr>
      <w:r>
        <w:t>Fyll endast i de rubriker som är relevanta för verksamheten</w:t>
      </w:r>
    </w:p>
    <w:tbl>
      <w:tblPr>
        <w:tblStyle w:val="Nackakommun-Tabell"/>
        <w:tblpPr w:leftFromText="141" w:rightFromText="141" w:vertAnchor="page" w:horzAnchor="margin" w:tblpY="2830"/>
        <w:tblW w:w="0" w:type="auto"/>
        <w:tblLook w:val="04A0" w:firstRow="1" w:lastRow="0" w:firstColumn="1" w:lastColumn="0" w:noHBand="0" w:noVBand="1"/>
      </w:tblPr>
      <w:tblGrid>
        <w:gridCol w:w="2547"/>
        <w:gridCol w:w="5040"/>
      </w:tblGrid>
      <w:tr w:rsidR="001D7E6B" w14:paraId="6DC50341" w14:textId="77777777" w:rsidTr="00152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3EAACE"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lastRenderedPageBreak/>
              <w:t>Beskriv hur verksamheten arbetar med att förbygga suicid (utbildning, material)</w:t>
            </w:r>
          </w:p>
        </w:tc>
        <w:tc>
          <w:tcPr>
            <w:tcW w:w="5040" w:type="dxa"/>
          </w:tcPr>
          <w:p w14:paraId="682BA77B" w14:textId="307C8DF0" w:rsidR="001D7E6B" w:rsidRDefault="001D7E6B" w:rsidP="00152D64">
            <w:pPr>
              <w:cnfStyle w:val="100000000000" w:firstRow="1" w:lastRow="0" w:firstColumn="0" w:lastColumn="0" w:oddVBand="0" w:evenVBand="0" w:oddHBand="0" w:evenHBand="0" w:firstRowFirstColumn="0" w:firstRowLastColumn="0" w:lastRowFirstColumn="0" w:lastRowLastColumn="0"/>
            </w:pPr>
            <w:r w:rsidRPr="0061437A">
              <w:rPr>
                <w:rFonts w:asciiTheme="minorHAnsi" w:hAnsiTheme="minorHAnsi"/>
                <w:b w:val="0"/>
                <w:bCs w:val="0"/>
                <w:sz w:val="24"/>
              </w:rPr>
              <w:t>Personal får inskolning och grundlig information om bakgrund/problematik och varningstecken för den enskilde</w:t>
            </w:r>
            <w:r w:rsidR="007B0A21">
              <w:rPr>
                <w:rFonts w:asciiTheme="minorHAnsi" w:hAnsiTheme="minorHAnsi"/>
                <w:b w:val="0"/>
                <w:bCs w:val="0"/>
                <w:sz w:val="24"/>
              </w:rPr>
              <w:t xml:space="preserve">. </w:t>
            </w:r>
            <w:r w:rsidRPr="0061437A">
              <w:rPr>
                <w:rFonts w:asciiTheme="minorHAnsi" w:hAnsiTheme="minorHAnsi"/>
                <w:b w:val="0"/>
                <w:bCs w:val="0"/>
                <w:sz w:val="24"/>
              </w:rPr>
              <w:t xml:space="preserve">Riskbedömning ska utföras i samråd med sjuksköterska och medarbetare </w:t>
            </w:r>
            <w:r w:rsidR="007B0A21">
              <w:rPr>
                <w:rFonts w:asciiTheme="minorHAnsi" w:hAnsiTheme="minorHAnsi"/>
                <w:b w:val="0"/>
                <w:bCs w:val="0"/>
                <w:sz w:val="24"/>
              </w:rPr>
              <w:t>1 gång per år samt</w:t>
            </w:r>
            <w:r w:rsidRPr="0061437A">
              <w:rPr>
                <w:rFonts w:asciiTheme="minorHAnsi" w:hAnsiTheme="minorHAnsi"/>
                <w:b w:val="0"/>
                <w:bCs w:val="0"/>
                <w:sz w:val="24"/>
              </w:rPr>
              <w:t xml:space="preserve"> vid behov</w:t>
            </w:r>
          </w:p>
        </w:tc>
      </w:tr>
      <w:tr w:rsidR="001D7E6B" w14:paraId="2D8F50C5" w14:textId="77777777" w:rsidTr="00152D64">
        <w:tc>
          <w:tcPr>
            <w:cnfStyle w:val="001000000000" w:firstRow="0" w:lastRow="0" w:firstColumn="1" w:lastColumn="0" w:oddVBand="0" w:evenVBand="0" w:oddHBand="0" w:evenHBand="0" w:firstRowFirstColumn="0" w:firstRowLastColumn="0" w:lastRowFirstColumn="0" w:lastRowLastColumn="0"/>
            <w:tcW w:w="2547" w:type="dxa"/>
          </w:tcPr>
          <w:p w14:paraId="3A1AD232"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Hur handläggs akut</w:t>
            </w:r>
          </w:p>
          <w:p w14:paraId="31FE8C20"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suicidalitet inom</w:t>
            </w:r>
          </w:p>
          <w:p w14:paraId="0D5277CD"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psykiatrin i regionen</w:t>
            </w:r>
          </w:p>
          <w:p w14:paraId="2FCAB496" w14:textId="77777777" w:rsidR="001D7E6B" w:rsidRPr="0061437A" w:rsidRDefault="001D7E6B" w:rsidP="00152D64">
            <w:pPr>
              <w:rPr>
                <w:rFonts w:asciiTheme="minorHAnsi" w:hAnsiTheme="minorHAnsi"/>
                <w:b w:val="0"/>
                <w:bCs w:val="0"/>
                <w:sz w:val="24"/>
              </w:rPr>
            </w:pPr>
          </w:p>
        </w:tc>
        <w:tc>
          <w:tcPr>
            <w:tcW w:w="5040" w:type="dxa"/>
          </w:tcPr>
          <w:p w14:paraId="0E7EB26A" w14:textId="77777777" w:rsidR="001D7E6B" w:rsidRDefault="001D7E6B" w:rsidP="00152D64">
            <w:pPr>
              <w:cnfStyle w:val="000000000000" w:firstRow="0" w:lastRow="0" w:firstColumn="0" w:lastColumn="0" w:oddVBand="0" w:evenVBand="0" w:oddHBand="0" w:evenHBand="0" w:firstRowFirstColumn="0" w:firstRowLastColumn="0" w:lastRowFirstColumn="0" w:lastRowLastColumn="0"/>
            </w:pPr>
          </w:p>
        </w:tc>
      </w:tr>
      <w:tr w:rsidR="001D7E6B" w14:paraId="7F00363B" w14:textId="77777777" w:rsidTr="00152D64">
        <w:tc>
          <w:tcPr>
            <w:cnfStyle w:val="001000000000" w:firstRow="0" w:lastRow="0" w:firstColumn="1" w:lastColumn="0" w:oddVBand="0" w:evenVBand="0" w:oddHBand="0" w:evenHBand="0" w:firstRowFirstColumn="0" w:firstRowLastColumn="0" w:lastRowFirstColumn="0" w:lastRowLastColumn="0"/>
            <w:tcW w:w="2547" w:type="dxa"/>
          </w:tcPr>
          <w:p w14:paraId="6E1A5B3F"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Närmaste vårdcentral,</w:t>
            </w:r>
          </w:p>
          <w:p w14:paraId="042B7D3F"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telefonnummer</w:t>
            </w:r>
          </w:p>
          <w:p w14:paraId="13708905" w14:textId="77777777" w:rsidR="001D7E6B" w:rsidRPr="0061437A" w:rsidRDefault="001D7E6B" w:rsidP="00152D64">
            <w:pPr>
              <w:rPr>
                <w:rFonts w:asciiTheme="minorHAnsi" w:hAnsiTheme="minorHAnsi"/>
                <w:b w:val="0"/>
                <w:bCs w:val="0"/>
                <w:sz w:val="24"/>
              </w:rPr>
            </w:pPr>
          </w:p>
        </w:tc>
        <w:tc>
          <w:tcPr>
            <w:tcW w:w="5040" w:type="dxa"/>
          </w:tcPr>
          <w:p w14:paraId="5F4541F5" w14:textId="77777777" w:rsidR="001D7E6B" w:rsidRDefault="001D7E6B" w:rsidP="00152D64">
            <w:pPr>
              <w:cnfStyle w:val="000000000000" w:firstRow="0" w:lastRow="0" w:firstColumn="0" w:lastColumn="0" w:oddVBand="0" w:evenVBand="0" w:oddHBand="0" w:evenHBand="0" w:firstRowFirstColumn="0" w:firstRowLastColumn="0" w:lastRowFirstColumn="0" w:lastRowLastColumn="0"/>
            </w:pPr>
          </w:p>
        </w:tc>
      </w:tr>
      <w:tr w:rsidR="001D7E6B" w14:paraId="0FA4C261" w14:textId="77777777" w:rsidTr="00152D64">
        <w:tc>
          <w:tcPr>
            <w:cnfStyle w:val="001000000000" w:firstRow="0" w:lastRow="0" w:firstColumn="1" w:lastColumn="0" w:oddVBand="0" w:evenVBand="0" w:oddHBand="0" w:evenHBand="0" w:firstRowFirstColumn="0" w:firstRowLastColumn="0" w:lastRowFirstColumn="0" w:lastRowLastColumn="0"/>
            <w:tcW w:w="2547" w:type="dxa"/>
          </w:tcPr>
          <w:p w14:paraId="462D7AA8"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Närmaste psykiatriska</w:t>
            </w:r>
          </w:p>
          <w:p w14:paraId="59C7575F"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akutmottagning,</w:t>
            </w:r>
          </w:p>
          <w:p w14:paraId="4F6FB745"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telefonnummer</w:t>
            </w:r>
          </w:p>
          <w:p w14:paraId="0BD6B127" w14:textId="77777777" w:rsidR="001D7E6B" w:rsidRPr="0061437A" w:rsidRDefault="001D7E6B" w:rsidP="00152D64">
            <w:pPr>
              <w:rPr>
                <w:rFonts w:asciiTheme="minorHAnsi" w:hAnsiTheme="minorHAnsi"/>
                <w:b w:val="0"/>
                <w:bCs w:val="0"/>
                <w:sz w:val="24"/>
              </w:rPr>
            </w:pPr>
          </w:p>
        </w:tc>
        <w:tc>
          <w:tcPr>
            <w:tcW w:w="5040" w:type="dxa"/>
          </w:tcPr>
          <w:p w14:paraId="4656EBE6" w14:textId="7D3744FD" w:rsidR="001D7E6B" w:rsidRPr="0061437A" w:rsidRDefault="001D7E6B" w:rsidP="00152D64">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rPr>
            </w:pPr>
            <w:r w:rsidRPr="0061437A">
              <w:rPr>
                <w:rFonts w:asciiTheme="minorHAnsi" w:hAnsiTheme="minorHAnsi"/>
                <w:sz w:val="24"/>
              </w:rPr>
              <w:t xml:space="preserve">St: Görans länsakut, tel: 08- 587 010 00 (kontaktas via växel). </w:t>
            </w:r>
            <w:r w:rsidR="007B0A21">
              <w:rPr>
                <w:rFonts w:asciiTheme="minorHAnsi" w:hAnsiTheme="minorHAnsi"/>
                <w:sz w:val="24"/>
              </w:rPr>
              <w:t xml:space="preserve">Mobila teamet Nacka Psykiatrin </w:t>
            </w:r>
            <w:r w:rsidR="007B0A21" w:rsidRPr="007B0A21">
              <w:rPr>
                <w:rFonts w:ascii="Garamond" w:hAnsi="Garamond" w:cs="Open Sans"/>
                <w:color w:val="222222"/>
                <w:sz w:val="22"/>
                <w:szCs w:val="22"/>
                <w:shd w:val="clear" w:color="auto" w:fill="FFFFFF"/>
              </w:rPr>
              <w:t>08-123 384 50</w:t>
            </w:r>
          </w:p>
        </w:tc>
      </w:tr>
      <w:tr w:rsidR="001D7E6B" w14:paraId="244BBD18" w14:textId="77777777" w:rsidTr="00152D64">
        <w:tc>
          <w:tcPr>
            <w:cnfStyle w:val="001000000000" w:firstRow="0" w:lastRow="0" w:firstColumn="1" w:lastColumn="0" w:oddVBand="0" w:evenVBand="0" w:oddHBand="0" w:evenHBand="0" w:firstRowFirstColumn="0" w:firstRowLastColumn="0" w:lastRowFirstColumn="0" w:lastRowLastColumn="0"/>
            <w:tcW w:w="2547" w:type="dxa"/>
          </w:tcPr>
          <w:p w14:paraId="3EC1C553"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Beskriv tillvägagångssätt</w:t>
            </w:r>
          </w:p>
          <w:p w14:paraId="2ABBE2EF"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om den enskilde inte</w:t>
            </w:r>
          </w:p>
          <w:p w14:paraId="04FDC63E"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medverkar till eventuell</w:t>
            </w:r>
          </w:p>
          <w:p w14:paraId="16AADCB7"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vård och behandling</w:t>
            </w:r>
          </w:p>
          <w:p w14:paraId="33E2280E"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(förfarande vid</w:t>
            </w:r>
          </w:p>
          <w:p w14:paraId="0627772F"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vårdintygsbedömning-</w:t>
            </w:r>
          </w:p>
          <w:p w14:paraId="3313EE3D"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skiljer sig åt mellan</w:t>
            </w:r>
          </w:p>
          <w:p w14:paraId="1EA75B6D"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regioner)</w:t>
            </w:r>
          </w:p>
          <w:p w14:paraId="156B2018" w14:textId="77777777" w:rsidR="001D7E6B" w:rsidRPr="0061437A" w:rsidRDefault="001D7E6B" w:rsidP="00152D64">
            <w:pPr>
              <w:rPr>
                <w:rFonts w:asciiTheme="minorHAnsi" w:hAnsiTheme="minorHAnsi"/>
                <w:b w:val="0"/>
                <w:bCs w:val="0"/>
                <w:sz w:val="24"/>
              </w:rPr>
            </w:pPr>
          </w:p>
        </w:tc>
        <w:tc>
          <w:tcPr>
            <w:tcW w:w="5040" w:type="dxa"/>
          </w:tcPr>
          <w:p w14:paraId="49BAF4BC" w14:textId="34239544" w:rsidR="001D7E6B" w:rsidRPr="0061437A" w:rsidRDefault="001D7E6B" w:rsidP="00152D64">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rPr>
            </w:pPr>
            <w:r w:rsidRPr="0061437A">
              <w:rPr>
                <w:rFonts w:asciiTheme="minorHAnsi" w:hAnsiTheme="minorHAnsi"/>
                <w:sz w:val="24"/>
              </w:rPr>
              <w:t>Personal kontaktar PAM (psykiatrisk ambulans) via 11</w:t>
            </w:r>
            <w:r w:rsidR="007B0A21">
              <w:rPr>
                <w:rFonts w:asciiTheme="minorHAnsi" w:hAnsiTheme="minorHAnsi"/>
                <w:sz w:val="24"/>
              </w:rPr>
              <w:t>2</w:t>
            </w:r>
          </w:p>
        </w:tc>
      </w:tr>
      <w:tr w:rsidR="001D7E6B" w14:paraId="08A3D4D3" w14:textId="77777777" w:rsidTr="00152D64">
        <w:tc>
          <w:tcPr>
            <w:cnfStyle w:val="001000000000" w:firstRow="0" w:lastRow="0" w:firstColumn="1" w:lastColumn="0" w:oddVBand="0" w:evenVBand="0" w:oddHBand="0" w:evenHBand="0" w:firstRowFirstColumn="0" w:firstRowLastColumn="0" w:lastRowFirstColumn="0" w:lastRowLastColumn="0"/>
            <w:tcW w:w="2547" w:type="dxa"/>
          </w:tcPr>
          <w:p w14:paraId="08A211AC"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Information om vad man</w:t>
            </w:r>
            <w:r>
              <w:rPr>
                <w:rFonts w:asciiTheme="minorHAnsi" w:hAnsiTheme="minorHAnsi"/>
                <w:b w:val="0"/>
                <w:bCs w:val="0"/>
                <w:sz w:val="24"/>
              </w:rPr>
              <w:t xml:space="preserve"> </w:t>
            </w:r>
            <w:r w:rsidRPr="0061437A">
              <w:rPr>
                <w:rFonts w:asciiTheme="minorHAnsi" w:hAnsiTheme="minorHAnsi"/>
                <w:b w:val="0"/>
                <w:bCs w:val="0"/>
                <w:sz w:val="24"/>
              </w:rPr>
              <w:t>ska säga när man</w:t>
            </w:r>
          </w:p>
          <w:p w14:paraId="4C8C9FB1"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rapporterar fakta om en</w:t>
            </w:r>
          </w:p>
          <w:p w14:paraId="49D72995"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person med akut risk</w:t>
            </w:r>
          </w:p>
          <w:p w14:paraId="5E6322A0"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(använd ex. SBAR, öva)</w:t>
            </w:r>
          </w:p>
          <w:p w14:paraId="1C344ABD" w14:textId="77777777" w:rsidR="001D7E6B" w:rsidRPr="0061437A" w:rsidRDefault="001D7E6B" w:rsidP="00152D64">
            <w:pPr>
              <w:rPr>
                <w:rFonts w:asciiTheme="minorHAnsi" w:hAnsiTheme="minorHAnsi"/>
                <w:b w:val="0"/>
                <w:bCs w:val="0"/>
                <w:sz w:val="24"/>
              </w:rPr>
            </w:pPr>
          </w:p>
        </w:tc>
        <w:tc>
          <w:tcPr>
            <w:tcW w:w="5040" w:type="dxa"/>
          </w:tcPr>
          <w:p w14:paraId="1D23FCBE" w14:textId="0F89E8D0" w:rsidR="001D7E6B" w:rsidRPr="0061437A" w:rsidRDefault="001D7E6B" w:rsidP="00152D64">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rPr>
            </w:pPr>
            <w:r w:rsidRPr="0061437A">
              <w:rPr>
                <w:rFonts w:asciiTheme="minorHAnsi" w:hAnsiTheme="minorHAnsi"/>
                <w:sz w:val="24"/>
              </w:rPr>
              <w:t xml:space="preserve">Situation: vem är du som ringer? vad har hänt? När? Vart? Vem är patienten? Ha alltid </w:t>
            </w:r>
            <w:r w:rsidR="007B0A21" w:rsidRPr="0061437A">
              <w:rPr>
                <w:rFonts w:asciiTheme="minorHAnsi" w:hAnsiTheme="minorHAnsi"/>
                <w:sz w:val="24"/>
              </w:rPr>
              <w:t>personnummer</w:t>
            </w:r>
            <w:r w:rsidRPr="0061437A">
              <w:rPr>
                <w:rFonts w:asciiTheme="minorHAnsi" w:hAnsiTheme="minorHAnsi"/>
                <w:sz w:val="24"/>
              </w:rPr>
              <w:t xml:space="preserve"> redo, finns i klientens HSL-mapp där även lm-lista finns. Bakgrund: diagnos, överkänslighet, pågående medicinering. Aktuellt: eventuella förändringar i klientens tillstånd. Rekom</w:t>
            </w:r>
            <w:r w:rsidR="007B0A21">
              <w:rPr>
                <w:rFonts w:asciiTheme="minorHAnsi" w:hAnsiTheme="minorHAnsi"/>
                <w:sz w:val="24"/>
              </w:rPr>
              <w:t>m</w:t>
            </w:r>
            <w:r w:rsidRPr="0061437A">
              <w:rPr>
                <w:rFonts w:asciiTheme="minorHAnsi" w:hAnsiTheme="minorHAnsi"/>
                <w:sz w:val="24"/>
              </w:rPr>
              <w:t>endation: sammanfatta samtalet, behöver tillståndet bedömas omedelbart? Återkoppling</w:t>
            </w:r>
          </w:p>
        </w:tc>
      </w:tr>
      <w:tr w:rsidR="001D7E6B" w14:paraId="310BC53F" w14:textId="77777777" w:rsidTr="00152D64">
        <w:tc>
          <w:tcPr>
            <w:cnfStyle w:val="001000000000" w:firstRow="0" w:lastRow="0" w:firstColumn="1" w:lastColumn="0" w:oddVBand="0" w:evenVBand="0" w:oddHBand="0" w:evenHBand="0" w:firstRowFirstColumn="0" w:firstRowLastColumn="0" w:lastRowFirstColumn="0" w:lastRowLastColumn="0"/>
            <w:tcW w:w="2547" w:type="dxa"/>
          </w:tcPr>
          <w:p w14:paraId="1028674A"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Särskilda åtgärder kopplat</w:t>
            </w:r>
          </w:p>
          <w:p w14:paraId="790F440B"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till närmiljö som kan öka</w:t>
            </w:r>
          </w:p>
          <w:p w14:paraId="59B242BF"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risk t.ex höghus, tågspår,</w:t>
            </w:r>
          </w:p>
          <w:p w14:paraId="26B770D4" w14:textId="77777777" w:rsidR="001D7E6B" w:rsidRPr="0061437A" w:rsidRDefault="001D7E6B" w:rsidP="00152D64">
            <w:pPr>
              <w:rPr>
                <w:rFonts w:asciiTheme="minorHAnsi" w:hAnsiTheme="minorHAnsi"/>
                <w:b w:val="0"/>
                <w:bCs w:val="0"/>
                <w:sz w:val="24"/>
              </w:rPr>
            </w:pPr>
            <w:r w:rsidRPr="0061437A">
              <w:rPr>
                <w:rFonts w:asciiTheme="minorHAnsi" w:hAnsiTheme="minorHAnsi"/>
                <w:b w:val="0"/>
                <w:bCs w:val="0"/>
                <w:sz w:val="24"/>
              </w:rPr>
              <w:t>sjö.</w:t>
            </w:r>
          </w:p>
          <w:p w14:paraId="66704DE1" w14:textId="77777777" w:rsidR="001D7E6B" w:rsidRPr="0061437A" w:rsidRDefault="001D7E6B" w:rsidP="00152D64">
            <w:pPr>
              <w:rPr>
                <w:rFonts w:asciiTheme="minorHAnsi" w:hAnsiTheme="minorHAnsi"/>
                <w:b w:val="0"/>
                <w:bCs w:val="0"/>
                <w:sz w:val="24"/>
              </w:rPr>
            </w:pPr>
          </w:p>
        </w:tc>
        <w:tc>
          <w:tcPr>
            <w:tcW w:w="5040" w:type="dxa"/>
          </w:tcPr>
          <w:p w14:paraId="7D689AE9" w14:textId="38B51F8C" w:rsidR="001D7E6B" w:rsidRPr="0061437A" w:rsidRDefault="001D7E6B" w:rsidP="00152D64">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rPr>
            </w:pPr>
          </w:p>
        </w:tc>
      </w:tr>
      <w:tr w:rsidR="001D7E6B" w14:paraId="33E663F8" w14:textId="77777777" w:rsidTr="00152D64">
        <w:tc>
          <w:tcPr>
            <w:cnfStyle w:val="001000000000" w:firstRow="0" w:lastRow="0" w:firstColumn="1" w:lastColumn="0" w:oddVBand="0" w:evenVBand="0" w:oddHBand="0" w:evenHBand="0" w:firstRowFirstColumn="0" w:firstRowLastColumn="0" w:lastRowFirstColumn="0" w:lastRowLastColumn="0"/>
            <w:tcW w:w="2547" w:type="dxa"/>
          </w:tcPr>
          <w:p w14:paraId="2B9ACB3E" w14:textId="77777777" w:rsidR="001D7E6B" w:rsidRDefault="001D7E6B" w:rsidP="00152D64">
            <w:r>
              <w:lastRenderedPageBreak/>
              <w:t>Övrigt</w:t>
            </w:r>
          </w:p>
        </w:tc>
        <w:tc>
          <w:tcPr>
            <w:tcW w:w="5040" w:type="dxa"/>
          </w:tcPr>
          <w:p w14:paraId="6C73DCB1" w14:textId="77777777" w:rsidR="001D7E6B" w:rsidRPr="0061437A" w:rsidRDefault="001D7E6B" w:rsidP="00152D64">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rPr>
            </w:pPr>
            <w:r w:rsidRPr="0061437A">
              <w:rPr>
                <w:rFonts w:asciiTheme="minorHAnsi" w:hAnsiTheme="minorHAnsi"/>
                <w:sz w:val="24"/>
              </w:rPr>
              <w:t>Ex, Om verksamheten använder någon strukturerad skattningsskala av suicidrisk: Obs kräver utbildning! Vilken? Var förvaras den? Vem</w:t>
            </w:r>
            <w:r>
              <w:rPr>
                <w:rFonts w:asciiTheme="minorHAnsi" w:hAnsiTheme="minorHAnsi"/>
                <w:sz w:val="24"/>
              </w:rPr>
              <w:t>?</w:t>
            </w:r>
          </w:p>
        </w:tc>
      </w:tr>
      <w:tr w:rsidR="001D7E6B" w14:paraId="3DE6E2AD" w14:textId="77777777" w:rsidTr="00152D64">
        <w:tc>
          <w:tcPr>
            <w:cnfStyle w:val="001000000000" w:firstRow="0" w:lastRow="0" w:firstColumn="1" w:lastColumn="0" w:oddVBand="0" w:evenVBand="0" w:oddHBand="0" w:evenHBand="0" w:firstRowFirstColumn="0" w:firstRowLastColumn="0" w:lastRowFirstColumn="0" w:lastRowLastColumn="0"/>
            <w:tcW w:w="2547" w:type="dxa"/>
          </w:tcPr>
          <w:p w14:paraId="2895E9B3" w14:textId="77777777" w:rsidR="001D7E6B" w:rsidRDefault="001D7E6B" w:rsidP="00152D64">
            <w:r>
              <w:t>Övrigt</w:t>
            </w:r>
          </w:p>
        </w:tc>
        <w:tc>
          <w:tcPr>
            <w:tcW w:w="5040" w:type="dxa"/>
          </w:tcPr>
          <w:p w14:paraId="1A33523E" w14:textId="77777777" w:rsidR="001D7E6B" w:rsidRDefault="001D7E6B" w:rsidP="00152D64">
            <w:pPr>
              <w:cnfStyle w:val="000000000000" w:firstRow="0" w:lastRow="0" w:firstColumn="0" w:lastColumn="0" w:oddVBand="0" w:evenVBand="0" w:oddHBand="0" w:evenHBand="0" w:firstRowFirstColumn="0" w:firstRowLastColumn="0" w:lastRowFirstColumn="0" w:lastRowLastColumn="0"/>
            </w:pPr>
          </w:p>
        </w:tc>
      </w:tr>
      <w:tr w:rsidR="001D7E6B" w14:paraId="460EABC9" w14:textId="77777777" w:rsidTr="00152D64">
        <w:tc>
          <w:tcPr>
            <w:cnfStyle w:val="001000000000" w:firstRow="0" w:lastRow="0" w:firstColumn="1" w:lastColumn="0" w:oddVBand="0" w:evenVBand="0" w:oddHBand="0" w:evenHBand="0" w:firstRowFirstColumn="0" w:firstRowLastColumn="0" w:lastRowFirstColumn="0" w:lastRowLastColumn="0"/>
            <w:tcW w:w="2547" w:type="dxa"/>
          </w:tcPr>
          <w:p w14:paraId="5D92CBA1" w14:textId="77777777" w:rsidR="001D7E6B" w:rsidRDefault="001D7E6B" w:rsidP="00152D64">
            <w:r>
              <w:t>Övrigt</w:t>
            </w:r>
          </w:p>
        </w:tc>
        <w:tc>
          <w:tcPr>
            <w:tcW w:w="5040" w:type="dxa"/>
          </w:tcPr>
          <w:p w14:paraId="639AD5F3" w14:textId="77777777" w:rsidR="001D7E6B" w:rsidRDefault="001D7E6B" w:rsidP="00152D64">
            <w:pPr>
              <w:cnfStyle w:val="000000000000" w:firstRow="0" w:lastRow="0" w:firstColumn="0" w:lastColumn="0" w:oddVBand="0" w:evenVBand="0" w:oddHBand="0" w:evenHBand="0" w:firstRowFirstColumn="0" w:firstRowLastColumn="0" w:lastRowFirstColumn="0" w:lastRowLastColumn="0"/>
            </w:pPr>
          </w:p>
        </w:tc>
      </w:tr>
    </w:tbl>
    <w:p w14:paraId="3BE11610" w14:textId="77777777" w:rsidR="001D7E6B" w:rsidRDefault="001D7E6B" w:rsidP="001D7E6B">
      <w:r>
        <w:t xml:space="preserve"> </w:t>
      </w:r>
    </w:p>
    <w:p w14:paraId="451827B3" w14:textId="77777777" w:rsidR="001D7E6B" w:rsidRPr="003832C1" w:rsidRDefault="001D7E6B" w:rsidP="001D7E6B">
      <w:r w:rsidRPr="0061437A">
        <w:t>Godkänt av……………Datum……………..</w:t>
      </w:r>
    </w:p>
    <w:p w14:paraId="0DDDC852" w14:textId="2F4D3FDA" w:rsidR="00147057" w:rsidRDefault="00147057" w:rsidP="00147057"/>
    <w:sectPr w:rsidR="00147057" w:rsidSect="00E2660C">
      <w:headerReference w:type="even" r:id="rId11"/>
      <w:headerReference w:type="default" r:id="rId12"/>
      <w:footerReference w:type="even" r:id="rId13"/>
      <w:footerReference w:type="default" r:id="rId14"/>
      <w:headerReference w:type="first" r:id="rId15"/>
      <w:footerReference w:type="first" r:id="rId16"/>
      <w:pgSz w:w="11906" w:h="16838"/>
      <w:pgMar w:top="2466" w:right="2268" w:bottom="1701" w:left="204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7BFE" w14:textId="77777777" w:rsidR="001D7E6B" w:rsidRDefault="001D7E6B" w:rsidP="00ED6C6F">
      <w:pPr>
        <w:spacing w:after="0" w:line="240" w:lineRule="auto"/>
      </w:pPr>
      <w:r>
        <w:separator/>
      </w:r>
    </w:p>
  </w:endnote>
  <w:endnote w:type="continuationSeparator" w:id="0">
    <w:p w14:paraId="549BE9CB" w14:textId="77777777" w:rsidR="001D7E6B" w:rsidRDefault="001D7E6B"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9F9A" w14:textId="77777777" w:rsidR="001D7E6B" w:rsidRDefault="001D7E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A69FA" w:rsidRPr="00CE187C" w14:paraId="09560346" w14:textId="77777777" w:rsidTr="004D1377">
      <w:tc>
        <w:tcPr>
          <w:tcW w:w="10206" w:type="dxa"/>
        </w:tcPr>
        <w:p w14:paraId="27EB4F82" w14:textId="77777777" w:rsidR="007A69FA" w:rsidRPr="00CE187C" w:rsidRDefault="007A69FA" w:rsidP="00CE187C">
          <w:pPr>
            <w:pStyle w:val="Sidfot"/>
            <w:rPr>
              <w:bCs/>
            </w:rPr>
          </w:pPr>
          <w:r w:rsidRPr="00CE187C">
            <w:rPr>
              <w:bCs/>
            </w:rPr>
            <w:fldChar w:fldCharType="begin"/>
          </w:r>
          <w:r w:rsidRPr="00CE187C">
            <w:rPr>
              <w:bCs/>
            </w:rPr>
            <w:instrText>PAGE  \* Arabic  \* MERGEFORMAT</w:instrText>
          </w:r>
          <w:r w:rsidRPr="00CE187C">
            <w:rPr>
              <w:bCs/>
            </w:rPr>
            <w:fldChar w:fldCharType="separate"/>
          </w:r>
          <w:r w:rsidRPr="00CE187C">
            <w:rPr>
              <w:bCs/>
            </w:rPr>
            <w:t>1</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sidRPr="00CE187C">
            <w:rPr>
              <w:bCs/>
            </w:rPr>
            <w:t>2</w:t>
          </w:r>
          <w:r w:rsidRPr="00CE187C">
            <w:rPr>
              <w:bCs/>
            </w:rPr>
            <w:fldChar w:fldCharType="end"/>
          </w:r>
          <w:r>
            <w:rPr>
              <w:bCs/>
            </w:rPr>
            <w:t>)</w:t>
          </w:r>
        </w:p>
      </w:tc>
    </w:tr>
  </w:tbl>
  <w:p w14:paraId="43C84E20" w14:textId="77777777" w:rsidR="0001304B" w:rsidRDefault="0001304B" w:rsidP="000130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81D6E" w:rsidRPr="00CE187C" w14:paraId="09723E8E" w14:textId="77777777" w:rsidTr="00297084">
      <w:tc>
        <w:tcPr>
          <w:tcW w:w="10206" w:type="dxa"/>
        </w:tcPr>
        <w:p w14:paraId="29A3BC0E" w14:textId="77777777" w:rsidR="00781D6E" w:rsidRPr="00CE187C" w:rsidRDefault="00781D6E" w:rsidP="00781D6E">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7ED67C6A"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6450" w14:textId="77777777" w:rsidR="001D7E6B" w:rsidRDefault="001D7E6B" w:rsidP="00ED6C6F">
      <w:pPr>
        <w:spacing w:after="0" w:line="240" w:lineRule="auto"/>
      </w:pPr>
      <w:r>
        <w:separator/>
      </w:r>
    </w:p>
  </w:footnote>
  <w:footnote w:type="continuationSeparator" w:id="0">
    <w:p w14:paraId="300E8B84" w14:textId="77777777" w:rsidR="001D7E6B" w:rsidRDefault="001D7E6B"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5BE9" w14:textId="77777777" w:rsidR="001D7E6B" w:rsidRDefault="001D7E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71"/>
    </w:tblGrid>
    <w:tr w:rsidR="000537C8" w14:paraId="2DCABA1E" w14:textId="77777777" w:rsidTr="00D20563">
      <w:tc>
        <w:tcPr>
          <w:tcW w:w="10471" w:type="dxa"/>
        </w:tcPr>
        <w:p w14:paraId="5795EDA5" w14:textId="77777777" w:rsidR="000537C8" w:rsidRDefault="000537C8" w:rsidP="000537C8">
          <w:pPr>
            <w:pStyle w:val="Ingetavstnd"/>
          </w:pPr>
          <w:r>
            <w:rPr>
              <w:noProof/>
            </w:rPr>
            <w:drawing>
              <wp:inline distT="0" distB="0" distL="0" distR="0" wp14:anchorId="38E6D458" wp14:editId="0A6CF3E3">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r>
  </w:tbl>
  <w:p w14:paraId="5552EF4F" w14:textId="77777777" w:rsidR="00F647B7" w:rsidRDefault="00F647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53"/>
      <w:gridCol w:w="4053"/>
    </w:tblGrid>
    <w:tr w:rsidR="00F1460A" w14:paraId="62EB2EBB" w14:textId="77777777" w:rsidTr="00210B3C">
      <w:tc>
        <w:tcPr>
          <w:tcW w:w="6153" w:type="dxa"/>
        </w:tcPr>
        <w:p w14:paraId="5A179EF4" w14:textId="77777777" w:rsidR="00F1460A" w:rsidRDefault="00210B3C" w:rsidP="0001304B">
          <w:pPr>
            <w:pStyle w:val="Sidhuvud"/>
            <w:ind w:left="9"/>
          </w:pPr>
          <w:r>
            <w:rPr>
              <w:noProof/>
            </w:rPr>
            <w:drawing>
              <wp:inline distT="0" distB="0" distL="0" distR="0" wp14:anchorId="10D4FC9F" wp14:editId="55EC193B">
                <wp:extent cx="733425" cy="1035050"/>
                <wp:effectExtent l="0" t="0" r="9525" b="0"/>
                <wp:docPr id="2" name="Bildobjekt 2"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1035050"/>
                        </a:xfrm>
                        <a:prstGeom prst="rect">
                          <a:avLst/>
                        </a:prstGeom>
                        <a:noFill/>
                        <a:ln>
                          <a:noFill/>
                        </a:ln>
                      </pic:spPr>
                    </pic:pic>
                  </a:graphicData>
                </a:graphic>
              </wp:inline>
            </w:drawing>
          </w:r>
        </w:p>
      </w:tc>
      <w:tc>
        <w:tcPr>
          <w:tcW w:w="4053" w:type="dxa"/>
        </w:tcPr>
        <w:p w14:paraId="5739E3F6" w14:textId="77777777" w:rsidR="00F1460A" w:rsidRDefault="00F1460A" w:rsidP="00F1460A">
          <w:pPr>
            <w:pStyle w:val="Ingetavstnd"/>
          </w:pPr>
        </w:p>
      </w:tc>
    </w:tr>
  </w:tbl>
  <w:p w14:paraId="736C9805" w14:textId="77777777" w:rsidR="00F77824" w:rsidRDefault="00F77824" w:rsidP="0003455B">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8A607C4"/>
    <w:multiLevelType w:val="hybridMultilevel"/>
    <w:tmpl w:val="12443A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9407968">
    <w:abstractNumId w:val="14"/>
  </w:num>
  <w:num w:numId="2" w16cid:durableId="1573199866">
    <w:abstractNumId w:val="3"/>
  </w:num>
  <w:num w:numId="3" w16cid:durableId="1852720918">
    <w:abstractNumId w:val="2"/>
  </w:num>
  <w:num w:numId="4" w16cid:durableId="1715303995">
    <w:abstractNumId w:val="1"/>
  </w:num>
  <w:num w:numId="5" w16cid:durableId="331569910">
    <w:abstractNumId w:val="0"/>
  </w:num>
  <w:num w:numId="6" w16cid:durableId="1119371373">
    <w:abstractNumId w:val="8"/>
  </w:num>
  <w:num w:numId="7" w16cid:durableId="2050176753">
    <w:abstractNumId w:val="7"/>
  </w:num>
  <w:num w:numId="8" w16cid:durableId="880940729">
    <w:abstractNumId w:val="6"/>
  </w:num>
  <w:num w:numId="9" w16cid:durableId="1573811427">
    <w:abstractNumId w:val="5"/>
  </w:num>
  <w:num w:numId="10" w16cid:durableId="1459447551">
    <w:abstractNumId w:val="4"/>
  </w:num>
  <w:num w:numId="11" w16cid:durableId="877162765">
    <w:abstractNumId w:val="10"/>
  </w:num>
  <w:num w:numId="12" w16cid:durableId="1704864411">
    <w:abstractNumId w:val="8"/>
  </w:num>
  <w:num w:numId="13" w16cid:durableId="276984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466167">
    <w:abstractNumId w:val="11"/>
  </w:num>
  <w:num w:numId="15" w16cid:durableId="544947211">
    <w:abstractNumId w:val="9"/>
  </w:num>
  <w:num w:numId="16" w16cid:durableId="225606612">
    <w:abstractNumId w:val="12"/>
  </w:num>
  <w:num w:numId="17" w16cid:durableId="1813517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6B"/>
    <w:rsid w:val="0001304B"/>
    <w:rsid w:val="00015C95"/>
    <w:rsid w:val="00023CF5"/>
    <w:rsid w:val="000304A9"/>
    <w:rsid w:val="00032DFA"/>
    <w:rsid w:val="0003455B"/>
    <w:rsid w:val="00035827"/>
    <w:rsid w:val="000428AA"/>
    <w:rsid w:val="000430A4"/>
    <w:rsid w:val="00047568"/>
    <w:rsid w:val="000537C8"/>
    <w:rsid w:val="00057C91"/>
    <w:rsid w:val="00081E07"/>
    <w:rsid w:val="00083807"/>
    <w:rsid w:val="000879D1"/>
    <w:rsid w:val="000927CE"/>
    <w:rsid w:val="000A02B6"/>
    <w:rsid w:val="000A259F"/>
    <w:rsid w:val="000C1D33"/>
    <w:rsid w:val="000C3F7D"/>
    <w:rsid w:val="000C60F9"/>
    <w:rsid w:val="000D29F7"/>
    <w:rsid w:val="000D4286"/>
    <w:rsid w:val="000D730D"/>
    <w:rsid w:val="000D787A"/>
    <w:rsid w:val="000E7111"/>
    <w:rsid w:val="000E75EC"/>
    <w:rsid w:val="0010206C"/>
    <w:rsid w:val="001020E1"/>
    <w:rsid w:val="00104807"/>
    <w:rsid w:val="001076AF"/>
    <w:rsid w:val="0011207E"/>
    <w:rsid w:val="00136C6B"/>
    <w:rsid w:val="00142663"/>
    <w:rsid w:val="00147057"/>
    <w:rsid w:val="00170C73"/>
    <w:rsid w:val="00182673"/>
    <w:rsid w:val="0019680D"/>
    <w:rsid w:val="001A7D3F"/>
    <w:rsid w:val="001B0112"/>
    <w:rsid w:val="001B2002"/>
    <w:rsid w:val="001B4BB9"/>
    <w:rsid w:val="001B67D7"/>
    <w:rsid w:val="001C0854"/>
    <w:rsid w:val="001D7E6B"/>
    <w:rsid w:val="001E02F7"/>
    <w:rsid w:val="00210B3C"/>
    <w:rsid w:val="00220B93"/>
    <w:rsid w:val="0023309C"/>
    <w:rsid w:val="002346A2"/>
    <w:rsid w:val="00235637"/>
    <w:rsid w:val="00237D8B"/>
    <w:rsid w:val="002611BD"/>
    <w:rsid w:val="00264FBE"/>
    <w:rsid w:val="00281213"/>
    <w:rsid w:val="002A223C"/>
    <w:rsid w:val="002C0109"/>
    <w:rsid w:val="002D312C"/>
    <w:rsid w:val="002F7366"/>
    <w:rsid w:val="00321A45"/>
    <w:rsid w:val="00324B88"/>
    <w:rsid w:val="00324BC6"/>
    <w:rsid w:val="0035044E"/>
    <w:rsid w:val="003751A4"/>
    <w:rsid w:val="003804A7"/>
    <w:rsid w:val="003977E2"/>
    <w:rsid w:val="003A0FEC"/>
    <w:rsid w:val="003D1AD5"/>
    <w:rsid w:val="003D41E8"/>
    <w:rsid w:val="003D6A5D"/>
    <w:rsid w:val="003E45CA"/>
    <w:rsid w:val="003E5E9D"/>
    <w:rsid w:val="003E6EEC"/>
    <w:rsid w:val="003F0BD7"/>
    <w:rsid w:val="00411FB3"/>
    <w:rsid w:val="0043225D"/>
    <w:rsid w:val="004457CA"/>
    <w:rsid w:val="004539FA"/>
    <w:rsid w:val="00454145"/>
    <w:rsid w:val="004579C9"/>
    <w:rsid w:val="00460940"/>
    <w:rsid w:val="00460B3F"/>
    <w:rsid w:val="00463F60"/>
    <w:rsid w:val="00466ABB"/>
    <w:rsid w:val="00472FE4"/>
    <w:rsid w:val="00476DDD"/>
    <w:rsid w:val="00481060"/>
    <w:rsid w:val="00483F66"/>
    <w:rsid w:val="004E08FC"/>
    <w:rsid w:val="004E0B05"/>
    <w:rsid w:val="004E0E65"/>
    <w:rsid w:val="004F2653"/>
    <w:rsid w:val="004F6E9F"/>
    <w:rsid w:val="005120DF"/>
    <w:rsid w:val="00531996"/>
    <w:rsid w:val="005377E7"/>
    <w:rsid w:val="005403E1"/>
    <w:rsid w:val="005537A8"/>
    <w:rsid w:val="00572C81"/>
    <w:rsid w:val="00575871"/>
    <w:rsid w:val="0058045D"/>
    <w:rsid w:val="00594D98"/>
    <w:rsid w:val="005A403A"/>
    <w:rsid w:val="005C6423"/>
    <w:rsid w:val="005E0CDB"/>
    <w:rsid w:val="005F29FB"/>
    <w:rsid w:val="00604E32"/>
    <w:rsid w:val="00606B0F"/>
    <w:rsid w:val="006137D6"/>
    <w:rsid w:val="00660474"/>
    <w:rsid w:val="00693ED8"/>
    <w:rsid w:val="00697C2E"/>
    <w:rsid w:val="006A60A8"/>
    <w:rsid w:val="006B3AC6"/>
    <w:rsid w:val="006C0636"/>
    <w:rsid w:val="006C4DA1"/>
    <w:rsid w:val="006E43A5"/>
    <w:rsid w:val="006F30CF"/>
    <w:rsid w:val="006F3315"/>
    <w:rsid w:val="00737193"/>
    <w:rsid w:val="00743F80"/>
    <w:rsid w:val="00760734"/>
    <w:rsid w:val="00772565"/>
    <w:rsid w:val="00772B6E"/>
    <w:rsid w:val="00781D6E"/>
    <w:rsid w:val="007829D2"/>
    <w:rsid w:val="00783074"/>
    <w:rsid w:val="0078522D"/>
    <w:rsid w:val="00787854"/>
    <w:rsid w:val="007909CD"/>
    <w:rsid w:val="007A0B53"/>
    <w:rsid w:val="007A69FA"/>
    <w:rsid w:val="007B0A21"/>
    <w:rsid w:val="007B634A"/>
    <w:rsid w:val="007C4E17"/>
    <w:rsid w:val="007C5139"/>
    <w:rsid w:val="007E16FA"/>
    <w:rsid w:val="007F4ABD"/>
    <w:rsid w:val="00801BBF"/>
    <w:rsid w:val="008215CB"/>
    <w:rsid w:val="0082423B"/>
    <w:rsid w:val="00826742"/>
    <w:rsid w:val="008303E0"/>
    <w:rsid w:val="00833D42"/>
    <w:rsid w:val="00834506"/>
    <w:rsid w:val="00834E7E"/>
    <w:rsid w:val="0083514A"/>
    <w:rsid w:val="00850118"/>
    <w:rsid w:val="008574B7"/>
    <w:rsid w:val="0086789F"/>
    <w:rsid w:val="00870403"/>
    <w:rsid w:val="00875CBE"/>
    <w:rsid w:val="008803DC"/>
    <w:rsid w:val="008A525C"/>
    <w:rsid w:val="008A5C52"/>
    <w:rsid w:val="008C5285"/>
    <w:rsid w:val="008D4C43"/>
    <w:rsid w:val="008D4F31"/>
    <w:rsid w:val="00910C25"/>
    <w:rsid w:val="0091229C"/>
    <w:rsid w:val="009255D9"/>
    <w:rsid w:val="00972D16"/>
    <w:rsid w:val="00973775"/>
    <w:rsid w:val="00976057"/>
    <w:rsid w:val="00987AC0"/>
    <w:rsid w:val="0099293C"/>
    <w:rsid w:val="009A3474"/>
    <w:rsid w:val="009B2791"/>
    <w:rsid w:val="009C3DAD"/>
    <w:rsid w:val="009C741D"/>
    <w:rsid w:val="009D1F1C"/>
    <w:rsid w:val="009D509B"/>
    <w:rsid w:val="009D79CC"/>
    <w:rsid w:val="009E55E7"/>
    <w:rsid w:val="009E6EF9"/>
    <w:rsid w:val="009E7B9D"/>
    <w:rsid w:val="009E7F82"/>
    <w:rsid w:val="00A076D6"/>
    <w:rsid w:val="00A17B37"/>
    <w:rsid w:val="00A2125B"/>
    <w:rsid w:val="00A23320"/>
    <w:rsid w:val="00A41453"/>
    <w:rsid w:val="00A42EF4"/>
    <w:rsid w:val="00A51CEF"/>
    <w:rsid w:val="00A5554A"/>
    <w:rsid w:val="00A56D04"/>
    <w:rsid w:val="00A80C68"/>
    <w:rsid w:val="00A87B49"/>
    <w:rsid w:val="00A96DA2"/>
    <w:rsid w:val="00AA3A34"/>
    <w:rsid w:val="00AA5C9A"/>
    <w:rsid w:val="00AB1D4D"/>
    <w:rsid w:val="00AB24CA"/>
    <w:rsid w:val="00AB3437"/>
    <w:rsid w:val="00AB57E2"/>
    <w:rsid w:val="00AD354E"/>
    <w:rsid w:val="00AD5832"/>
    <w:rsid w:val="00AE5AF1"/>
    <w:rsid w:val="00AF18C8"/>
    <w:rsid w:val="00AF5B57"/>
    <w:rsid w:val="00AF62D4"/>
    <w:rsid w:val="00B30455"/>
    <w:rsid w:val="00B4285A"/>
    <w:rsid w:val="00B43120"/>
    <w:rsid w:val="00B6416A"/>
    <w:rsid w:val="00B71B19"/>
    <w:rsid w:val="00BB48AC"/>
    <w:rsid w:val="00BB7B8B"/>
    <w:rsid w:val="00BE0327"/>
    <w:rsid w:val="00BE3F3D"/>
    <w:rsid w:val="00BE44B3"/>
    <w:rsid w:val="00C02681"/>
    <w:rsid w:val="00C079B5"/>
    <w:rsid w:val="00C13434"/>
    <w:rsid w:val="00C3134F"/>
    <w:rsid w:val="00C4216C"/>
    <w:rsid w:val="00C57163"/>
    <w:rsid w:val="00C60BD9"/>
    <w:rsid w:val="00C63DA4"/>
    <w:rsid w:val="00CA7235"/>
    <w:rsid w:val="00CB0B3D"/>
    <w:rsid w:val="00CC149C"/>
    <w:rsid w:val="00CC3124"/>
    <w:rsid w:val="00CC32E9"/>
    <w:rsid w:val="00CC3657"/>
    <w:rsid w:val="00CE187C"/>
    <w:rsid w:val="00D070FF"/>
    <w:rsid w:val="00D12791"/>
    <w:rsid w:val="00D15746"/>
    <w:rsid w:val="00D21066"/>
    <w:rsid w:val="00D219EA"/>
    <w:rsid w:val="00D2298A"/>
    <w:rsid w:val="00D2470D"/>
    <w:rsid w:val="00D4779E"/>
    <w:rsid w:val="00D72717"/>
    <w:rsid w:val="00DB2B7F"/>
    <w:rsid w:val="00DE0540"/>
    <w:rsid w:val="00DF0444"/>
    <w:rsid w:val="00DF42CC"/>
    <w:rsid w:val="00E05BFC"/>
    <w:rsid w:val="00E129E2"/>
    <w:rsid w:val="00E17203"/>
    <w:rsid w:val="00E2660C"/>
    <w:rsid w:val="00E33025"/>
    <w:rsid w:val="00E47380"/>
    <w:rsid w:val="00E50040"/>
    <w:rsid w:val="00E66CA0"/>
    <w:rsid w:val="00EA7369"/>
    <w:rsid w:val="00EB1E30"/>
    <w:rsid w:val="00EB60E6"/>
    <w:rsid w:val="00EC5EB1"/>
    <w:rsid w:val="00ED6C6F"/>
    <w:rsid w:val="00EF58B6"/>
    <w:rsid w:val="00F00196"/>
    <w:rsid w:val="00F00BCD"/>
    <w:rsid w:val="00F1460A"/>
    <w:rsid w:val="00F4778E"/>
    <w:rsid w:val="00F5205D"/>
    <w:rsid w:val="00F61558"/>
    <w:rsid w:val="00F61F0E"/>
    <w:rsid w:val="00F63B64"/>
    <w:rsid w:val="00F6408C"/>
    <w:rsid w:val="00F647B7"/>
    <w:rsid w:val="00F7465D"/>
    <w:rsid w:val="00F77824"/>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7C806"/>
  <w15:chartTrackingRefBased/>
  <w15:docId w15:val="{73BDC739-D188-4EDA-BD35-31CF6F25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6B"/>
  </w:style>
  <w:style w:type="paragraph" w:styleId="Rubrik1">
    <w:name w:val="heading 1"/>
    <w:basedOn w:val="Rubrik"/>
    <w:next w:val="Normal"/>
    <w:link w:val="Rubrik1Char"/>
    <w:uiPriority w:val="9"/>
    <w:qFormat/>
    <w:rsid w:val="00A41453"/>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1453"/>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A41453"/>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 w:type="table" w:customStyle="1" w:styleId="Nackakommun-Tabell">
    <w:name w:val="_Nacka kommun - Tabell"/>
    <w:basedOn w:val="Rutntstabell1ljus"/>
    <w:uiPriority w:val="99"/>
    <w:rsid w:val="00A5554A"/>
    <w:rPr>
      <w:rFonts w:asciiTheme="majorHAnsi" w:hAnsiTheme="majorHAnsi"/>
      <w:sz w:val="18"/>
      <w:szCs w:val="20"/>
      <w:lang w:eastAsia="sv-SE"/>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
    <w:name w:val="Grid Table 1 Light"/>
    <w:basedOn w:val="Normaltabell"/>
    <w:uiPriority w:val="46"/>
    <w:rsid w:val="00A555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turkos">
    <w:name w:val="_Nacka kommun - Tabell turkos"/>
    <w:basedOn w:val="Normaltabell"/>
    <w:uiPriority w:val="99"/>
    <w:rsid w:val="00A5554A"/>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kan\AppData\Roaming\Microsoft\Templates\Dokument.dotx" TargetMode="Externa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8" ma:contentTypeDescription="Skapa ett nytt dokument." ma:contentTypeScope="" ma:versionID="864cb76c4bf9d26160fcab8165299cb7">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0da5d4f9da4b57fedf46f189c0468a08"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bd8375-7149-41b9-8fce-28385bcac481}"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documentManagement>
</p:properties>
</file>

<file path=customXml/itemProps1.xml><?xml version="1.0" encoding="utf-8"?>
<ds:datastoreItem xmlns:ds="http://schemas.openxmlformats.org/officeDocument/2006/customXml" ds:itemID="{9CF391C5-F51C-4314-8674-1DBB7C604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7E3C6-D895-4596-9CD6-48A255DD5104}">
  <ds:schemaRefs>
    <ds:schemaRef ds:uri="http://schemas.openxmlformats.org/officeDocument/2006/bibliography"/>
  </ds:schemaRefs>
</ds:datastoreItem>
</file>

<file path=customXml/itemProps3.xml><?xml version="1.0" encoding="utf-8"?>
<ds:datastoreItem xmlns:ds="http://schemas.openxmlformats.org/officeDocument/2006/customXml" ds:itemID="{745AFB05-FCD5-4792-933F-4100CD32D43F}">
  <ds:schemaRefs>
    <ds:schemaRef ds:uri="http://schemas.microsoft.com/sharepoint/v3/contenttype/forms"/>
  </ds:schemaRefs>
</ds:datastoreItem>
</file>

<file path=customXml/itemProps4.xml><?xml version="1.0" encoding="utf-8"?>
<ds:datastoreItem xmlns:ds="http://schemas.openxmlformats.org/officeDocument/2006/customXml" ds:itemID="{E56073ED-9A35-4DB5-9E19-4051B8E45FC2}">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docProps/app.xml><?xml version="1.0" encoding="utf-8"?>
<Properties xmlns="http://schemas.openxmlformats.org/officeDocument/2006/extended-properties" xmlns:vt="http://schemas.openxmlformats.org/officeDocument/2006/docPropsVTypes">
  <Template>Dokument</Template>
  <TotalTime>6</TotalTime>
  <Pages>3</Pages>
  <Words>489</Words>
  <Characters>2595</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Freijd</dc:creator>
  <cp:keywords/>
  <dc:description/>
  <cp:lastModifiedBy>Minette Kannerberg</cp:lastModifiedBy>
  <cp:revision>3</cp:revision>
  <cp:lastPrinted>2019-02-18T10:06:00Z</cp:lastPrinted>
  <dcterms:created xsi:type="dcterms:W3CDTF">2026-01-28T07:20:00Z</dcterms:created>
  <dcterms:modified xsi:type="dcterms:W3CDTF">2026-01-30T12:37:00Z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Order">
    <vt:r8>1244000</vt:r8>
  </property>
  <property fmtid="{D5CDD505-2E9C-101B-9397-08002B2CF9AE}" pid="4" name="MediaServiceImageTags">
    <vt:lpwstr/>
  </property>
</Properties>
</file>