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3AAE" w14:textId="050058B7"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E216C503AA6D410F9F87B639AEBB19AA"/>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4815DF">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3C47E0A4" w14:textId="77777777" w:rsidTr="00CB071F">
        <w:trPr>
          <w:tblHeader/>
        </w:trPr>
        <w:tc>
          <w:tcPr>
            <w:tcW w:w="1344" w:type="dxa"/>
          </w:tcPr>
          <w:p w14:paraId="1744F038"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4AC04100"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4C8A80BB"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787956B4"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62003040"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58313290" w14:textId="77777777" w:rsidTr="00CB071F">
        <w:tc>
          <w:tcPr>
            <w:tcW w:w="1344" w:type="dxa"/>
          </w:tcPr>
          <w:bookmarkStart w:id="0" w:name="_Hlk161308590" w:displacedByCustomXml="next"/>
          <w:sdt>
            <w:sdtPr>
              <w:id w:val="1171841"/>
              <w:placeholder>
                <w:docPart w:val="25779527F5FA4ABC84593B1654CF66BB"/>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2C81C1CE" w14:textId="1FBED2E1" w:rsidR="00A30E1E" w:rsidRPr="00E80202" w:rsidRDefault="004815DF" w:rsidP="00C32D8C">
                <w:pPr>
                  <w:pStyle w:val="Sidhuvud"/>
                </w:pPr>
                <w:r>
                  <w:t>RUTIN</w:t>
                </w:r>
              </w:p>
            </w:sdtContent>
          </w:sdt>
          <w:bookmarkEnd w:id="0" w:displacedByCustomXml="prev"/>
        </w:tc>
        <w:sdt>
          <w:sdtPr>
            <w:alias w:val="Titel"/>
            <w:tag w:val=""/>
            <w:id w:val="574101872"/>
            <w:placeholder>
              <w:docPart w:val="5A98ECEBC3AE4EEA9CFBE8EFCBC46598"/>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08F4C798" w14:textId="6A6095BD" w:rsidR="00B54314" w:rsidRPr="00B8675D" w:rsidRDefault="004815DF" w:rsidP="00C32D8C">
                <w:pPr>
                  <w:pStyle w:val="Sidhuvud"/>
                </w:pPr>
                <w:r>
                  <w:t>Rutin för informationsöverföring Vid in- och utskrivning</w:t>
                </w:r>
              </w:p>
            </w:tc>
          </w:sdtContent>
        </w:sdt>
        <w:sdt>
          <w:sdtPr>
            <w:id w:val="-1709561002"/>
            <w:placeholder>
              <w:docPart w:val="AE012EEFE57F4A39A082511EAED0A99B"/>
            </w:placeholder>
            <w:temporary/>
            <w:showingPlcHdr/>
          </w:sdtPr>
          <w:sdtEndPr/>
          <w:sdtContent>
            <w:tc>
              <w:tcPr>
                <w:tcW w:w="1568" w:type="dxa"/>
              </w:tcPr>
              <w:p w14:paraId="3199B7D5"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91BC8665932E412A8B29B3E39046D97B"/>
            </w:placeholder>
            <w:date w:fullDate="2026-01-27T00:00:00Z">
              <w:dateFormat w:val="yyyy-MM-dd"/>
              <w:lid w:val="sv-SE"/>
              <w:storeMappedDataAs w:val="dateTime"/>
              <w:calendar w:val="gregorian"/>
            </w:date>
          </w:sdtPr>
          <w:sdtEndPr/>
          <w:sdtContent>
            <w:tc>
              <w:tcPr>
                <w:tcW w:w="2337" w:type="dxa"/>
              </w:tcPr>
              <w:p w14:paraId="712E4742" w14:textId="0CB2B7EE" w:rsidR="00B54314" w:rsidRPr="00B8675D" w:rsidRDefault="004815DF" w:rsidP="00C32D8C">
                <w:pPr>
                  <w:pStyle w:val="Sidhuvud"/>
                </w:pPr>
                <w:r>
                  <w:t>2026-01-27</w:t>
                </w:r>
              </w:p>
            </w:tc>
          </w:sdtContent>
        </w:sdt>
        <w:tc>
          <w:tcPr>
            <w:tcW w:w="1792" w:type="dxa"/>
          </w:tcPr>
          <w:p w14:paraId="1770A9DD" w14:textId="562FB7C0" w:rsidR="00B54314" w:rsidRPr="00B8675D" w:rsidRDefault="004815DF" w:rsidP="00C32D8C">
            <w:pPr>
              <w:pStyle w:val="Sidhuvud"/>
            </w:pPr>
            <w:r w:rsidRPr="006D23AE">
              <w:t>LSS-hälsan verksamhetschef</w:t>
            </w:r>
          </w:p>
        </w:tc>
      </w:tr>
    </w:tbl>
    <w:bookmarkStart w:id="1" w:name="_Hlk34052352" w:displacedByCustomXml="next"/>
    <w:sdt>
      <w:sdtPr>
        <w:alias w:val="Titel"/>
        <w:tag w:val=""/>
        <w:id w:val="521976555"/>
        <w:placeholder>
          <w:docPart w:val="A11DBC5E3114478AA299B3198701EF9E"/>
        </w:placeholder>
        <w:dataBinding w:prefixMappings="xmlns:ns0='http://purl.org/dc/elements/1.1/' xmlns:ns1='http://schemas.openxmlformats.org/package/2006/metadata/core-properties' " w:xpath="/ns1:coreProperties[1]/ns0:title[1]" w:storeItemID="{6C3C8BC8-F283-45AE-878A-BAB7291924A1}"/>
        <w:text/>
      </w:sdtPr>
      <w:sdtEndPr/>
      <w:sdtContent>
        <w:p w14:paraId="1B2D6864" w14:textId="47DBDE38" w:rsidR="004815DF" w:rsidRDefault="004815DF" w:rsidP="004815DF">
          <w:pPr>
            <w:pStyle w:val="Rubrik1"/>
          </w:pPr>
          <w:r>
            <w:t>Rutin för informationsöverföring Vid in- och utskrivning</w:t>
          </w:r>
        </w:p>
      </w:sdtContent>
    </w:sdt>
    <w:bookmarkEnd w:id="1" w:displacedByCustomXml="prev"/>
    <w:tbl>
      <w:tblPr>
        <w:tblStyle w:val="Nackakommun-Tabell"/>
        <w:tblW w:w="0" w:type="auto"/>
        <w:tblLook w:val="04A0" w:firstRow="1" w:lastRow="0" w:firstColumn="1" w:lastColumn="0" w:noHBand="0" w:noVBand="1"/>
      </w:tblPr>
      <w:tblGrid>
        <w:gridCol w:w="3793"/>
        <w:gridCol w:w="3794"/>
      </w:tblGrid>
      <w:tr w:rsidR="004815DF" w14:paraId="3D7D5844" w14:textId="77777777" w:rsidTr="00481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3" w:type="dxa"/>
          </w:tcPr>
          <w:p w14:paraId="4CD431D8" w14:textId="44B41579" w:rsidR="004815DF" w:rsidRPr="004815DF" w:rsidRDefault="004815DF" w:rsidP="00FA47A6">
            <w:pPr>
              <w:rPr>
                <w:rFonts w:asciiTheme="minorHAnsi" w:hAnsiTheme="minorHAnsi"/>
                <w:b w:val="0"/>
                <w:bCs w:val="0"/>
              </w:rPr>
            </w:pPr>
            <w:r w:rsidRPr="004815DF">
              <w:rPr>
                <w:rFonts w:asciiTheme="minorHAnsi" w:hAnsiTheme="minorHAnsi"/>
                <w:b w:val="0"/>
                <w:bCs w:val="0"/>
              </w:rPr>
              <w:t>Beskriv hur ni så tidigt som möjligt inkluderar legitimerade i inflyttningsprocessen i syfte att bibehålla patientsäkerhet (vem tar emot beställning, vem/hur gör bedömning om vilka förberedelser som behövs för att ta emot patienten).  </w:t>
            </w:r>
          </w:p>
        </w:tc>
        <w:tc>
          <w:tcPr>
            <w:tcW w:w="3794" w:type="dxa"/>
          </w:tcPr>
          <w:p w14:paraId="4260C045" w14:textId="77777777" w:rsidR="004815DF" w:rsidRPr="004815DF" w:rsidRDefault="004815DF" w:rsidP="004815D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4815DF">
              <w:rPr>
                <w:rFonts w:asciiTheme="minorHAnsi" w:hAnsiTheme="minorHAnsi"/>
                <w:b w:val="0"/>
                <w:bCs w:val="0"/>
              </w:rPr>
              <w:t xml:space="preserve">När en ny patient flyttar in på boendet får verksamhetschef en beställning från kommunen. Verksamhetschef ansvarar för att snarast informera ansvarig sjuksköterska som i största möjliga mån är med på ett möte med patient/anhöriga innan </w:t>
            </w:r>
            <w:proofErr w:type="spellStart"/>
            <w:r w:rsidRPr="004815DF">
              <w:rPr>
                <w:rFonts w:asciiTheme="minorHAnsi" w:hAnsiTheme="minorHAnsi"/>
                <w:b w:val="0"/>
                <w:bCs w:val="0"/>
              </w:rPr>
              <w:t>inflytt</w:t>
            </w:r>
            <w:proofErr w:type="spellEnd"/>
            <w:r w:rsidRPr="004815DF">
              <w:rPr>
                <w:rFonts w:asciiTheme="minorHAnsi" w:hAnsiTheme="minorHAnsi"/>
                <w:b w:val="0"/>
                <w:bCs w:val="0"/>
              </w:rPr>
              <w:t xml:space="preserve"> med information till båda parter. Sjuksköterska behöver få ett samtycke enligt SOL–HSL, därefter ska sjuksköterska kontakta tidigare vårdkontakter för överrapportering. </w:t>
            </w:r>
          </w:p>
          <w:p w14:paraId="14BCE4EB" w14:textId="77777777" w:rsidR="004815DF" w:rsidRPr="004815DF" w:rsidRDefault="004815DF" w:rsidP="004815D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p>
          <w:p w14:paraId="0389187E" w14:textId="2DA6DAA6" w:rsidR="004815DF" w:rsidRDefault="004815DF" w:rsidP="004815DF">
            <w:pPr>
              <w:cnfStyle w:val="100000000000" w:firstRow="1" w:lastRow="0" w:firstColumn="0" w:lastColumn="0" w:oddVBand="0" w:evenVBand="0" w:oddHBand="0" w:evenHBand="0" w:firstRowFirstColumn="0" w:firstRowLastColumn="0" w:lastRowFirstColumn="0" w:lastRowLastColumn="0"/>
            </w:pPr>
            <w:r w:rsidRPr="004815DF">
              <w:rPr>
                <w:rFonts w:asciiTheme="minorHAnsi" w:hAnsiTheme="minorHAnsi"/>
                <w:b w:val="0"/>
                <w:bCs w:val="0"/>
              </w:rPr>
              <w:t>Sjuksköterska upprättar en HSL pärm för patienten där aktuell information finns att läsa för omsorgspersonalen.</w:t>
            </w:r>
          </w:p>
        </w:tc>
      </w:tr>
      <w:tr w:rsidR="004815DF" w14:paraId="7E8BCBA7"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0CAFEEEA" w14:textId="0677B9B4" w:rsidR="004815DF" w:rsidRPr="004815DF" w:rsidRDefault="004815DF" w:rsidP="00FA47A6">
            <w:pPr>
              <w:rPr>
                <w:rFonts w:asciiTheme="minorHAnsi" w:hAnsiTheme="minorHAnsi"/>
                <w:b w:val="0"/>
                <w:bCs w:val="0"/>
              </w:rPr>
            </w:pPr>
            <w:r w:rsidRPr="004815DF">
              <w:rPr>
                <w:rFonts w:asciiTheme="minorHAnsi" w:hAnsiTheme="minorHAnsi"/>
                <w:b w:val="0"/>
                <w:bCs w:val="0"/>
              </w:rPr>
              <w:t>Beskriv hur processen för patientens utskrivning/SIP går till? Vem deltar, initierar mötet, var sker mötet?</w:t>
            </w:r>
          </w:p>
        </w:tc>
        <w:tc>
          <w:tcPr>
            <w:tcW w:w="3794" w:type="dxa"/>
          </w:tcPr>
          <w:p w14:paraId="546D420D" w14:textId="70D7A072" w:rsidR="004815DF" w:rsidRPr="004815DF" w:rsidRDefault="004815DF"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815DF">
              <w:rPr>
                <w:rFonts w:asciiTheme="minorHAnsi" w:hAnsiTheme="minorHAnsi"/>
              </w:rPr>
              <w:t>Den som ser behovet till en samordnad utskrivning/SIP kallar till mötet. I samråd med patienten bestäms vilka som ska kallas till mötet. Kan ske digitalt eller på plats.</w:t>
            </w:r>
          </w:p>
        </w:tc>
      </w:tr>
      <w:tr w:rsidR="004815DF" w14:paraId="4B03A9F1"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5410CB30" w14:textId="5A904C05" w:rsidR="004815DF" w:rsidRDefault="004815DF" w:rsidP="00FA47A6">
            <w:r w:rsidRPr="004815DF">
              <w:rPr>
                <w:rFonts w:asciiTheme="minorHAnsi" w:hAnsiTheme="minorHAnsi"/>
                <w:b w:val="0"/>
                <w:bCs w:val="0"/>
              </w:rPr>
              <w:t>Vem ansvarar för att läsa in- och utskrivningsmeddelanden? När sker det och på vilket sätt? Hur kommuniceras informationen</w:t>
            </w:r>
            <w:r w:rsidRPr="004815DF">
              <w:rPr>
                <w:rFonts w:asciiTheme="minorHAnsi" w:hAnsiTheme="minorHAnsi"/>
                <w:b w:val="0"/>
                <w:bCs w:val="0"/>
              </w:rPr>
              <w:t xml:space="preserve"> </w:t>
            </w:r>
            <w:r w:rsidRPr="004815DF">
              <w:rPr>
                <w:rFonts w:asciiTheme="minorHAnsi" w:hAnsiTheme="minorHAnsi"/>
                <w:b w:val="0"/>
                <w:bCs w:val="0"/>
              </w:rPr>
              <w:t>vidare till de personer som behöver ta del av information på verksamheten? Hur återkopplas pågående insatser till den fasta vårdkontakten?</w:t>
            </w:r>
            <w:r w:rsidRPr="004815DF">
              <w:t> </w:t>
            </w:r>
          </w:p>
        </w:tc>
        <w:tc>
          <w:tcPr>
            <w:tcW w:w="3794" w:type="dxa"/>
          </w:tcPr>
          <w:p w14:paraId="234FE4A7" w14:textId="1DA3C3F5" w:rsidR="004815DF" w:rsidRPr="004815DF" w:rsidRDefault="004815DF"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4815DF">
              <w:rPr>
                <w:rFonts w:asciiTheme="minorHAnsi" w:hAnsiTheme="minorHAnsi"/>
              </w:rPr>
              <w:t>Via aktuellt journalsystem/telefon</w:t>
            </w:r>
          </w:p>
        </w:tc>
      </w:tr>
      <w:tr w:rsidR="004815DF" w14:paraId="4063258D"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669B6322" w14:textId="792C2839" w:rsidR="004815DF" w:rsidRDefault="004815DF" w:rsidP="00FA47A6">
            <w:r w:rsidRPr="00B53C27">
              <w:rPr>
                <w:rFonts w:asciiTheme="minorHAnsi" w:hAnsiTheme="minorHAnsi"/>
                <w:b w:val="0"/>
                <w:bCs w:val="0"/>
              </w:rPr>
              <w:t>Beskriv hur ni säkerställer att nödvändiga läkemedel samt aktuell läkemedelslista finns tillgängliga?</w:t>
            </w:r>
          </w:p>
        </w:tc>
        <w:tc>
          <w:tcPr>
            <w:tcW w:w="3794" w:type="dxa"/>
          </w:tcPr>
          <w:p w14:paraId="7236EE5C" w14:textId="62C7DD92" w:rsidR="004815DF" w:rsidRDefault="004815DF" w:rsidP="00FA47A6">
            <w:pPr>
              <w:cnfStyle w:val="000000000000" w:firstRow="0" w:lastRow="0" w:firstColumn="0" w:lastColumn="0" w:oddVBand="0" w:evenVBand="0" w:oddHBand="0" w:evenHBand="0" w:firstRowFirstColumn="0" w:firstRowLastColumn="0" w:lastRowFirstColumn="0" w:lastRowLastColumn="0"/>
            </w:pPr>
            <w:r w:rsidRPr="004815DF">
              <w:rPr>
                <w:rFonts w:asciiTheme="minorHAnsi" w:hAnsiTheme="minorHAnsi"/>
              </w:rPr>
              <w:t>I samband med rapporteringen från sjukhuset ska sjuksköterska säkerställa att de skickar med en aktuell läkemedelslista, läkemedel vid behov, recept och att ändringar har skett i Pascal. Har det inte kommit med patienten, ska sjuksköterska ringa till ansvarig avdelning.</w:t>
            </w:r>
          </w:p>
        </w:tc>
      </w:tr>
      <w:tr w:rsidR="004815DF" w14:paraId="053BDD0F"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36A45BE1" w14:textId="4F88F158" w:rsidR="004815DF" w:rsidRPr="00B53C27" w:rsidRDefault="00B53C27" w:rsidP="00FA47A6">
            <w:pPr>
              <w:rPr>
                <w:rFonts w:asciiTheme="minorHAnsi" w:hAnsiTheme="minorHAnsi"/>
                <w:b w:val="0"/>
                <w:bCs w:val="0"/>
              </w:rPr>
            </w:pPr>
            <w:r w:rsidRPr="00B53C27">
              <w:rPr>
                <w:rFonts w:asciiTheme="minorHAnsi" w:hAnsiTheme="minorHAnsi"/>
                <w:b w:val="0"/>
                <w:bCs w:val="0"/>
              </w:rPr>
              <w:t>Beskriv hur ni säkerställer att utskrivningsmeddelande/planering för patientens utskrivning från slutenvården med läkemedelsberättelse kommer verksamheten tillhanda. (exempelvis:  Läses i NPÖ, annat IT-system eller skickas med den boende)</w:t>
            </w:r>
          </w:p>
        </w:tc>
        <w:tc>
          <w:tcPr>
            <w:tcW w:w="3794" w:type="dxa"/>
          </w:tcPr>
          <w:p w14:paraId="5A658F6B" w14:textId="3867D834" w:rsidR="004815DF" w:rsidRDefault="00B53C27" w:rsidP="00FA47A6">
            <w:pPr>
              <w:cnfStyle w:val="000000000000" w:firstRow="0" w:lastRow="0" w:firstColumn="0" w:lastColumn="0" w:oddVBand="0" w:evenVBand="0" w:oddHBand="0" w:evenHBand="0" w:firstRowFirstColumn="0" w:firstRowLastColumn="0" w:lastRowFirstColumn="0" w:lastRowLastColumn="0"/>
            </w:pPr>
            <w:r w:rsidRPr="00B53C27">
              <w:rPr>
                <w:rFonts w:asciiTheme="minorHAnsi" w:hAnsiTheme="minorHAnsi"/>
              </w:rPr>
              <w:t>Vid hemgång ber personalen att meddela sjukhuset att ansvarig sjuksköterska behöver få information och rapport vid hemgång. Vid rapporteringen ska det säkerställas att samtliga aktuella dokument medföljer patienten vid hemkomsten.</w:t>
            </w:r>
            <w:r w:rsidRPr="00B53C27">
              <w:t xml:space="preserve">  </w:t>
            </w:r>
          </w:p>
        </w:tc>
      </w:tr>
      <w:tr w:rsidR="004815DF" w14:paraId="1F874C07"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649C2C1D" w14:textId="05B9BCAC" w:rsidR="004815DF" w:rsidRDefault="00B53C27" w:rsidP="00FA47A6">
            <w:r w:rsidRPr="00B53C27">
              <w:rPr>
                <w:rFonts w:asciiTheme="minorHAnsi" w:hAnsiTheme="minorHAnsi"/>
                <w:b w:val="0"/>
                <w:bCs w:val="0"/>
              </w:rPr>
              <w:t>Hur kommuniceras information för patienter med korttidsvård, växelvård eller korttidsvistelse vidare till de personer som behöver ta del av information på verksamheten? Hur återkopplas pågående insatser till den fasta vårdkontakten?</w:t>
            </w:r>
          </w:p>
        </w:tc>
        <w:tc>
          <w:tcPr>
            <w:tcW w:w="3794" w:type="dxa"/>
          </w:tcPr>
          <w:p w14:paraId="5655400E" w14:textId="70D9CBD0" w:rsidR="004815DF" w:rsidRDefault="00B53C27" w:rsidP="00FA47A6">
            <w:pPr>
              <w:cnfStyle w:val="000000000000" w:firstRow="0" w:lastRow="0" w:firstColumn="0" w:lastColumn="0" w:oddVBand="0" w:evenVBand="0" w:oddHBand="0" w:evenHBand="0" w:firstRowFirstColumn="0" w:firstRowLastColumn="0" w:lastRowFirstColumn="0" w:lastRowLastColumn="0"/>
            </w:pPr>
            <w:r w:rsidRPr="00B53C27">
              <w:rPr>
                <w:rFonts w:asciiTheme="minorHAnsi" w:hAnsiTheme="minorHAnsi"/>
              </w:rPr>
              <w:t xml:space="preserve">Vid hemgång ber personalen att meddela sjukhuset att ansvarig sjuksköterska behöver få information och rapport vid hemgång. Vid rapporteringen ska det säkerställas att samtliga aktuella dokument medföljer patienten vid hemkomsten. Sjuksköterska ska dokumentera i HSL journal samt skriva aktuell information till omvårdnadspersonalen i rapport för </w:t>
            </w:r>
            <w:proofErr w:type="spellStart"/>
            <w:r w:rsidRPr="00B53C27">
              <w:rPr>
                <w:rFonts w:asciiTheme="minorHAnsi" w:hAnsiTheme="minorHAnsi"/>
              </w:rPr>
              <w:t>hälso</w:t>
            </w:r>
            <w:proofErr w:type="spellEnd"/>
            <w:r w:rsidRPr="00B53C27">
              <w:rPr>
                <w:rFonts w:asciiTheme="minorHAnsi" w:hAnsiTheme="minorHAnsi"/>
              </w:rPr>
              <w:t>/sjukvård i aktuellt journalsystem.</w:t>
            </w:r>
          </w:p>
        </w:tc>
      </w:tr>
      <w:tr w:rsidR="004815DF" w14:paraId="79CE5627"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247C7473" w14:textId="457BD6AA" w:rsidR="004815DF" w:rsidRPr="00B53C27" w:rsidRDefault="00B53C27" w:rsidP="00FA47A6">
            <w:pPr>
              <w:rPr>
                <w:rFonts w:asciiTheme="minorHAnsi" w:hAnsiTheme="minorHAnsi"/>
                <w:b w:val="0"/>
                <w:bCs w:val="0"/>
              </w:rPr>
            </w:pPr>
            <w:r w:rsidRPr="00B53C27">
              <w:rPr>
                <w:rFonts w:asciiTheme="minorHAnsi" w:hAnsiTheme="minorHAnsi"/>
                <w:b w:val="0"/>
                <w:bCs w:val="0"/>
              </w:rPr>
              <w:lastRenderedPageBreak/>
              <w:t>Beskriv hur ni säkerställer att rätt hjälpmedel, medicintekniska produkter finns tillgängliga för patienten?</w:t>
            </w:r>
          </w:p>
        </w:tc>
        <w:tc>
          <w:tcPr>
            <w:tcW w:w="3794" w:type="dxa"/>
          </w:tcPr>
          <w:p w14:paraId="558C1354" w14:textId="62D699FC" w:rsidR="004815DF" w:rsidRDefault="00B53C27" w:rsidP="00FA47A6">
            <w:pPr>
              <w:cnfStyle w:val="000000000000" w:firstRow="0" w:lastRow="0" w:firstColumn="0" w:lastColumn="0" w:oddVBand="0" w:evenVBand="0" w:oddHBand="0" w:evenHBand="0" w:firstRowFirstColumn="0" w:firstRowLastColumn="0" w:lastRowFirstColumn="0" w:lastRowLastColumn="0"/>
            </w:pPr>
            <w:r w:rsidRPr="00B53C27">
              <w:rPr>
                <w:rFonts w:asciiTheme="minorHAnsi" w:hAnsiTheme="minorHAnsi"/>
              </w:rPr>
              <w:t>Vid stora förändringar av hälsoläget sker en löpande diskussion med sjukhuset och aktuella hjälpmedel. Fysioterapeut och arbetsterapeut kontaktar då sjukhuset.</w:t>
            </w:r>
          </w:p>
        </w:tc>
      </w:tr>
      <w:tr w:rsidR="004815DF" w14:paraId="7AB5C4F2"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7BCC11CC" w14:textId="5835A500" w:rsidR="004815DF" w:rsidRPr="00B53C27" w:rsidRDefault="00B53C27" w:rsidP="00FA47A6">
            <w:pPr>
              <w:rPr>
                <w:rFonts w:asciiTheme="minorHAnsi" w:hAnsiTheme="minorHAnsi"/>
                <w:b w:val="0"/>
                <w:bCs w:val="0"/>
              </w:rPr>
            </w:pPr>
            <w:r w:rsidRPr="00B53C27">
              <w:rPr>
                <w:rFonts w:asciiTheme="minorHAnsi" w:hAnsiTheme="minorHAnsi"/>
                <w:b w:val="0"/>
                <w:bCs w:val="0"/>
              </w:rPr>
              <w:t>Vem är lokal administratör på verksamheten för kommunens/regionens IT-system (där sådant används) </w:t>
            </w:r>
          </w:p>
        </w:tc>
        <w:tc>
          <w:tcPr>
            <w:tcW w:w="3794" w:type="dxa"/>
          </w:tcPr>
          <w:p w14:paraId="5ED3B439" w14:textId="77777777" w:rsidR="004815DF" w:rsidRPr="00B53C27" w:rsidRDefault="004815DF"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815DF" w14:paraId="666F3C5F"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58E6AF11" w14:textId="41210A34" w:rsidR="004815DF" w:rsidRPr="00B53C27" w:rsidRDefault="00B53C27" w:rsidP="00FA47A6">
            <w:pPr>
              <w:rPr>
                <w:rFonts w:asciiTheme="minorHAnsi" w:hAnsiTheme="minorHAnsi"/>
                <w:b w:val="0"/>
                <w:bCs w:val="0"/>
              </w:rPr>
            </w:pPr>
            <w:r w:rsidRPr="00B53C27">
              <w:rPr>
                <w:rFonts w:asciiTheme="minorHAnsi" w:hAnsiTheme="minorHAnsi"/>
                <w:b w:val="0"/>
                <w:bCs w:val="0"/>
              </w:rPr>
              <w:t>Hur administreras behörigheterna i systemet? </w:t>
            </w:r>
          </w:p>
        </w:tc>
        <w:tc>
          <w:tcPr>
            <w:tcW w:w="3794" w:type="dxa"/>
          </w:tcPr>
          <w:p w14:paraId="24D6FB31" w14:textId="77777777" w:rsidR="004815DF" w:rsidRPr="00B53C27" w:rsidRDefault="004815DF"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815DF" w14:paraId="74BE9CA9"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546C03D8" w14:textId="008B2DC9" w:rsidR="004815DF" w:rsidRPr="00B53C27" w:rsidRDefault="00B53C27" w:rsidP="00FA47A6">
            <w:pPr>
              <w:rPr>
                <w:rFonts w:asciiTheme="minorHAnsi" w:hAnsiTheme="minorHAnsi"/>
                <w:b w:val="0"/>
                <w:bCs w:val="0"/>
              </w:rPr>
            </w:pPr>
            <w:r w:rsidRPr="00B53C27">
              <w:rPr>
                <w:rFonts w:asciiTheme="minorHAnsi" w:hAnsiTheme="minorHAnsi"/>
                <w:b w:val="0"/>
                <w:bCs w:val="0"/>
              </w:rPr>
              <w:t>Hur sker utbildningen i kommunens/regionens IT-system? Vem ansvarar för att utbilda nya medarbetare? </w:t>
            </w:r>
          </w:p>
        </w:tc>
        <w:tc>
          <w:tcPr>
            <w:tcW w:w="3794" w:type="dxa"/>
          </w:tcPr>
          <w:p w14:paraId="4EDC4E8F" w14:textId="77777777" w:rsidR="004815DF" w:rsidRPr="00B53C27" w:rsidRDefault="004815DF"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815DF" w14:paraId="5D344D60"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4F8D01FE" w14:textId="0EE0F804" w:rsidR="004815DF" w:rsidRPr="00B53C27" w:rsidRDefault="00B53C27" w:rsidP="00FA47A6">
            <w:pPr>
              <w:rPr>
                <w:rFonts w:asciiTheme="minorHAnsi" w:hAnsiTheme="minorHAnsi"/>
                <w:b w:val="0"/>
                <w:bCs w:val="0"/>
              </w:rPr>
            </w:pPr>
            <w:r w:rsidRPr="00B53C27">
              <w:rPr>
                <w:rFonts w:asciiTheme="minorHAnsi" w:hAnsiTheme="minorHAnsi"/>
                <w:b w:val="0"/>
                <w:bCs w:val="0"/>
              </w:rPr>
              <w:t>Hur sker manuell hantering vid driftsstopp i IT-systemet?  </w:t>
            </w:r>
          </w:p>
        </w:tc>
        <w:tc>
          <w:tcPr>
            <w:tcW w:w="3794" w:type="dxa"/>
          </w:tcPr>
          <w:p w14:paraId="6F925E30" w14:textId="6C934E84" w:rsidR="004815DF" w:rsidRPr="00B53C27" w:rsidRDefault="00B53C27"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53C27">
              <w:rPr>
                <w:rFonts w:asciiTheme="minorHAnsi" w:hAnsiTheme="minorHAnsi"/>
              </w:rPr>
              <w:t>Det finns blankett Journalblad vid driftstopp som sjuksköterska ska skriva i. När driftstoppet är över ska journalanteckningar föras in i patientens journal och journalanteckningen på papper tuggas. </w:t>
            </w:r>
          </w:p>
        </w:tc>
      </w:tr>
      <w:tr w:rsidR="004815DF" w14:paraId="118CF9CF"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3A89321E" w14:textId="6EB189C0" w:rsidR="004815DF" w:rsidRPr="00B53C27" w:rsidRDefault="00B53C27" w:rsidP="00FA47A6">
            <w:pPr>
              <w:rPr>
                <w:rFonts w:asciiTheme="minorHAnsi" w:hAnsiTheme="minorHAnsi"/>
                <w:b w:val="0"/>
                <w:bCs w:val="0"/>
              </w:rPr>
            </w:pPr>
            <w:r w:rsidRPr="00B53C27">
              <w:rPr>
                <w:rFonts w:asciiTheme="minorHAnsi" w:hAnsiTheme="minorHAnsi"/>
                <w:b w:val="0"/>
                <w:bCs w:val="0"/>
              </w:rPr>
              <w:t>Hur sker kommunikation där kommunen/regionen ej har ett IT-system?  </w:t>
            </w:r>
          </w:p>
        </w:tc>
        <w:tc>
          <w:tcPr>
            <w:tcW w:w="3794" w:type="dxa"/>
          </w:tcPr>
          <w:p w14:paraId="3C54855C" w14:textId="67C53AC9" w:rsidR="004815DF" w:rsidRPr="00B53C27" w:rsidRDefault="00B53C27"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53C27">
              <w:rPr>
                <w:rFonts w:asciiTheme="minorHAnsi" w:hAnsiTheme="minorHAnsi"/>
              </w:rPr>
              <w:t>Via brev/telefon </w:t>
            </w:r>
          </w:p>
        </w:tc>
      </w:tr>
      <w:tr w:rsidR="00B53C27" w14:paraId="341DB2D6"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13637E62" w14:textId="43F74DE9" w:rsidR="00B53C27" w:rsidRPr="00B53C27" w:rsidRDefault="00B53C27" w:rsidP="00B53C27">
            <w:pPr>
              <w:rPr>
                <w:rFonts w:asciiTheme="minorHAnsi" w:hAnsiTheme="minorHAnsi"/>
                <w:b w:val="0"/>
                <w:bCs w:val="0"/>
              </w:rPr>
            </w:pPr>
            <w:r w:rsidRPr="00B53C27">
              <w:rPr>
                <w:rFonts w:asciiTheme="minorHAnsi" w:hAnsiTheme="minorHAnsi"/>
                <w:b w:val="0"/>
                <w:bCs w:val="0"/>
              </w:rPr>
              <w:t>Hur inhämtas samtycke (HSL samt SOL) vid in- och utskrivning till slutenvården? Hur inhämtas samtycke för informationsöverföring mellan annan regional och kommunal vårdgivare? </w:t>
            </w:r>
          </w:p>
        </w:tc>
        <w:tc>
          <w:tcPr>
            <w:tcW w:w="3794" w:type="dxa"/>
          </w:tcPr>
          <w:p w14:paraId="6AF42AE0" w14:textId="1A2E1915" w:rsidR="00B53C27" w:rsidRPr="00B53C27" w:rsidRDefault="00B53C27" w:rsidP="00B53C2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53C27">
              <w:rPr>
                <w:rFonts w:asciiTheme="minorHAnsi" w:hAnsiTheme="minorHAnsi"/>
              </w:rPr>
              <w:t>Patienten ska lämna sitt samtycke, </w:t>
            </w:r>
            <w:proofErr w:type="gramStart"/>
            <w:r w:rsidRPr="00B53C27">
              <w:rPr>
                <w:rFonts w:asciiTheme="minorHAnsi" w:hAnsiTheme="minorHAnsi"/>
              </w:rPr>
              <w:t>blankett informationsöverföring</w:t>
            </w:r>
            <w:proofErr w:type="gramEnd"/>
            <w:r w:rsidRPr="00B53C27">
              <w:rPr>
                <w:rFonts w:asciiTheme="minorHAnsi" w:hAnsiTheme="minorHAnsi"/>
              </w:rPr>
              <w:t> enligt SOL-HSL, har inte patienten förmåga att lämna samtycke ska god man/förvaltare kontaktas. Muntligt samtycke skrivs in i Epsilon. </w:t>
            </w:r>
          </w:p>
        </w:tc>
      </w:tr>
      <w:tr w:rsidR="00B53C27" w14:paraId="3651E8D0" w14:textId="77777777" w:rsidTr="004815DF">
        <w:tc>
          <w:tcPr>
            <w:cnfStyle w:val="001000000000" w:firstRow="0" w:lastRow="0" w:firstColumn="1" w:lastColumn="0" w:oddVBand="0" w:evenVBand="0" w:oddHBand="0" w:evenHBand="0" w:firstRowFirstColumn="0" w:firstRowLastColumn="0" w:lastRowFirstColumn="0" w:lastRowLastColumn="0"/>
            <w:tcW w:w="3793" w:type="dxa"/>
          </w:tcPr>
          <w:p w14:paraId="72627F1A" w14:textId="2C5EE891" w:rsidR="00B53C27" w:rsidRPr="00B53C27" w:rsidRDefault="00B53C27" w:rsidP="00FA47A6">
            <w:pPr>
              <w:rPr>
                <w:rFonts w:asciiTheme="minorHAnsi" w:hAnsiTheme="minorHAnsi"/>
                <w:b w:val="0"/>
                <w:bCs w:val="0"/>
              </w:rPr>
            </w:pPr>
            <w:r w:rsidRPr="00B53C27">
              <w:rPr>
                <w:rFonts w:asciiTheme="minorHAnsi" w:hAnsiTheme="minorHAnsi"/>
                <w:b w:val="0"/>
                <w:bCs w:val="0"/>
              </w:rPr>
              <w:t>Beskriv hur avvikelser rörande utskrivningsprocessen hanteras och rapporteras till berörda parter? Hur analyseras och hanteras resultaten? </w:t>
            </w:r>
          </w:p>
        </w:tc>
        <w:tc>
          <w:tcPr>
            <w:tcW w:w="3794" w:type="dxa"/>
          </w:tcPr>
          <w:p w14:paraId="47B2ED99" w14:textId="47F2CA82" w:rsidR="00B53C27" w:rsidRPr="00B53C27" w:rsidRDefault="00B53C27" w:rsidP="00FA47A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53C27">
              <w:rPr>
                <w:rFonts w:asciiTheme="minorHAnsi" w:hAnsiTheme="minorHAnsi"/>
              </w:rPr>
              <w:t>När det sker avvikelser från rutinen skriver ansvarig sjuksköterska en avvikelserapport, som därefter diskuteras med MAS.</w:t>
            </w:r>
          </w:p>
        </w:tc>
      </w:tr>
    </w:tbl>
    <w:p w14:paraId="3320E302" w14:textId="7D823C57" w:rsidR="000762CB" w:rsidRDefault="000762CB" w:rsidP="00FA47A6"/>
    <w:p w14:paraId="61AA34B5" w14:textId="77777777" w:rsidR="00B53C27" w:rsidRPr="00B53C27" w:rsidRDefault="00B53C27" w:rsidP="00B53C27">
      <w:r w:rsidRPr="00B53C27">
        <w:t>Godkänt av; </w:t>
      </w:r>
    </w:p>
    <w:p w14:paraId="59B4E8AE" w14:textId="77777777" w:rsidR="00B53C27" w:rsidRPr="00B53C27" w:rsidRDefault="00B53C27" w:rsidP="00B53C27">
      <w:r w:rsidRPr="00B53C27">
        <w:t>Datum: </w:t>
      </w:r>
    </w:p>
    <w:p w14:paraId="35416BC2" w14:textId="77777777" w:rsidR="00B53C27" w:rsidRDefault="00B53C27" w:rsidP="00FA47A6"/>
    <w:sectPr w:rsidR="00B53C27" w:rsidSect="00432C80">
      <w:headerReference w:type="default" r:id="rId11"/>
      <w:footerReference w:type="default" r:id="rId12"/>
      <w:headerReference w:type="first" r:id="rId13"/>
      <w:footerReference w:type="first" r:id="rId14"/>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2BD5" w14:textId="77777777" w:rsidR="004815DF" w:rsidRDefault="004815DF" w:rsidP="00ED6C6F">
      <w:pPr>
        <w:spacing w:after="0" w:line="240" w:lineRule="auto"/>
      </w:pPr>
      <w:r>
        <w:separator/>
      </w:r>
    </w:p>
    <w:p w14:paraId="646651EF" w14:textId="77777777" w:rsidR="004815DF" w:rsidRDefault="004815DF"/>
  </w:endnote>
  <w:endnote w:type="continuationSeparator" w:id="0">
    <w:p w14:paraId="04E1A786" w14:textId="77777777" w:rsidR="004815DF" w:rsidRDefault="004815DF" w:rsidP="00ED6C6F">
      <w:pPr>
        <w:spacing w:after="0" w:line="240" w:lineRule="auto"/>
      </w:pPr>
      <w:r>
        <w:continuationSeparator/>
      </w:r>
    </w:p>
    <w:p w14:paraId="5FE47F38" w14:textId="77777777" w:rsidR="004815DF" w:rsidRDefault="0048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15DEFACE" w14:textId="77777777" w:rsidTr="00AD0B38">
      <w:tc>
        <w:tcPr>
          <w:tcW w:w="10206" w:type="dxa"/>
        </w:tcPr>
        <w:p w14:paraId="380E40F6"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264877B8" w14:textId="77777777" w:rsidR="00ED6C6F" w:rsidRDefault="00ED6C6F" w:rsidP="00FA47A6">
    <w:pPr>
      <w:pStyle w:val="Sidfot"/>
      <w:jc w:val="left"/>
    </w:pPr>
  </w:p>
  <w:p w14:paraId="4525A13D" w14:textId="77777777" w:rsidR="0048678B" w:rsidRDefault="00486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B0D"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7BECA5D9" w14:textId="77777777" w:rsidTr="00713016">
      <w:trPr>
        <w:trHeight w:val="75"/>
      </w:trPr>
      <w:tc>
        <w:tcPr>
          <w:tcW w:w="2184" w:type="dxa"/>
          <w:tcBorders>
            <w:top w:val="single" w:sz="4" w:space="0" w:color="auto"/>
          </w:tcBorders>
          <w:tcMar>
            <w:top w:w="57" w:type="dxa"/>
          </w:tcMar>
        </w:tcPr>
        <w:p w14:paraId="4C01D860"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7DD6AED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2FFF6C3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74E8481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0E224B5D"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54B1DA78"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4617037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434A88AE" w14:textId="77777777" w:rsidTr="00713016">
      <w:trPr>
        <w:trHeight w:val="75"/>
      </w:trPr>
      <w:tc>
        <w:tcPr>
          <w:tcW w:w="2184" w:type="dxa"/>
        </w:tcPr>
        <w:p w14:paraId="40A369D2"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581F7E0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4B3272C3"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696980B9"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0F7C29E7"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29603D97"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6C2785F2"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1D6A471E"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41AA" w14:textId="77777777" w:rsidR="004815DF" w:rsidRDefault="004815DF" w:rsidP="00ED6C6F">
      <w:pPr>
        <w:spacing w:after="0" w:line="240" w:lineRule="auto"/>
      </w:pPr>
      <w:r>
        <w:separator/>
      </w:r>
    </w:p>
    <w:p w14:paraId="6CE4EE0C" w14:textId="77777777" w:rsidR="004815DF" w:rsidRDefault="004815DF"/>
  </w:footnote>
  <w:footnote w:type="continuationSeparator" w:id="0">
    <w:p w14:paraId="350359B9" w14:textId="77777777" w:rsidR="004815DF" w:rsidRDefault="004815DF" w:rsidP="00ED6C6F">
      <w:pPr>
        <w:spacing w:after="0" w:line="240" w:lineRule="auto"/>
      </w:pPr>
      <w:r>
        <w:continuationSeparator/>
      </w:r>
    </w:p>
    <w:p w14:paraId="5C95CFB1" w14:textId="77777777" w:rsidR="004815DF" w:rsidRDefault="00481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4287A005" w14:textId="77777777" w:rsidTr="00AD0B38">
      <w:tc>
        <w:tcPr>
          <w:tcW w:w="5235" w:type="dxa"/>
        </w:tcPr>
        <w:p w14:paraId="3852DCC3" w14:textId="77777777" w:rsidR="00FA47A6" w:rsidRDefault="00FA47A6" w:rsidP="00FA47A6">
          <w:pPr>
            <w:pStyle w:val="Ingetavstnd"/>
          </w:pPr>
          <w:r>
            <w:rPr>
              <w:noProof/>
            </w:rPr>
            <w:drawing>
              <wp:inline distT="0" distB="0" distL="0" distR="0" wp14:anchorId="4BF7C724" wp14:editId="7B9F7EAD">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5DEC04F9" w14:textId="5CFE1624" w:rsidR="00FA47A6" w:rsidRDefault="00B53C27" w:rsidP="00FA47A6">
          <w:pPr>
            <w:pStyle w:val="Ingetavstnd"/>
            <w:jc w:val="right"/>
          </w:pPr>
          <w:sdt>
            <w:sdtPr>
              <w:rPr>
                <w:rFonts w:asciiTheme="majorHAnsi" w:hAnsiTheme="majorHAnsi"/>
                <w:sz w:val="16"/>
              </w:rPr>
              <w:id w:val="-1854864743"/>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4815DF">
                <w:rPr>
                  <w:rFonts w:asciiTheme="majorHAnsi" w:hAnsiTheme="majorHAnsi"/>
                  <w:sz w:val="16"/>
                </w:rPr>
                <w:t>RUTIN</w:t>
              </w:r>
            </w:sdtContent>
          </w:sdt>
        </w:p>
      </w:tc>
    </w:tr>
  </w:tbl>
  <w:p w14:paraId="6812B84E" w14:textId="77777777" w:rsidR="00282C79" w:rsidRPr="00FA47A6" w:rsidRDefault="00282C79" w:rsidP="00FA47A6">
    <w:pPr>
      <w:pStyle w:val="Sidhuvud"/>
    </w:pPr>
  </w:p>
  <w:p w14:paraId="31357608" w14:textId="77777777" w:rsidR="0048678B" w:rsidRDefault="004867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D5AD" w14:textId="1CE61663" w:rsidR="003356C6" w:rsidRDefault="00B53C27" w:rsidP="002358A2">
    <w:pPr>
      <w:pStyle w:val="Rubrik1"/>
      <w:ind w:left="1418"/>
      <w:rPr>
        <w:caps/>
        <w:color w:val="FFFFFF" w:themeColor="background1"/>
        <w:sz w:val="44"/>
        <w:szCs w:val="44"/>
      </w:rPr>
    </w:pPr>
    <w:sdt>
      <w:sdtPr>
        <w:rPr>
          <w:caps/>
          <w:color w:val="FFFFFF" w:themeColor="background1"/>
          <w:sz w:val="44"/>
          <w:szCs w:val="44"/>
        </w:rPr>
        <w:id w:val="-907304557"/>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4815DF">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30CBA171" wp14:editId="0EFD49CA">
          <wp:simplePos x="0" y="0"/>
          <wp:positionH relativeFrom="page">
            <wp:posOffset>12065</wp:posOffset>
          </wp:positionH>
          <wp:positionV relativeFrom="page">
            <wp:posOffset>0</wp:posOffset>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260486C7" wp14:editId="16B34335">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Cs w:val="32"/>
      </w:rPr>
      <w:alias w:val="Titel"/>
      <w:tag w:val=""/>
      <w:id w:val="1480200848"/>
      <w:placeholder>
        <w:docPart w:val="A11DBC5E3114478AA299B3198701EF9E"/>
      </w:placeholder>
      <w:dataBinding w:prefixMappings="xmlns:ns0='http://purl.org/dc/elements/1.1/' xmlns:ns1='http://schemas.openxmlformats.org/package/2006/metadata/core-properties' " w:xpath="/ns1:coreProperties[1]/ns0:title[1]" w:storeItemID="{6C3C8BC8-F283-45AE-878A-BAB7291924A1}"/>
      <w:text/>
    </w:sdtPr>
    <w:sdtEndPr/>
    <w:sdtContent>
      <w:p w14:paraId="68844894" w14:textId="2EAFE62B" w:rsidR="003356C6" w:rsidRPr="004815DF" w:rsidRDefault="004815DF" w:rsidP="009967C0">
        <w:pPr>
          <w:pStyle w:val="Rubrik1"/>
          <w:ind w:left="1418"/>
          <w:rPr>
            <w:b w:val="0"/>
            <w:bCs/>
            <w:caps/>
            <w:color w:val="FFFFFF" w:themeColor="background1"/>
            <w:szCs w:val="32"/>
          </w:rPr>
        </w:pPr>
        <w:r w:rsidRPr="004815DF">
          <w:rPr>
            <w:b w:val="0"/>
            <w:bCs/>
            <w:caps/>
            <w:color w:val="FFFFFF" w:themeColor="background1"/>
            <w:szCs w:val="32"/>
          </w:rPr>
          <w:t xml:space="preserve">Rutin för informationsöverföring </w:t>
        </w:r>
        <w:r>
          <w:rPr>
            <w:b w:val="0"/>
            <w:bCs/>
            <w:caps/>
            <w:color w:val="FFFFFF" w:themeColor="background1"/>
            <w:szCs w:val="32"/>
          </w:rPr>
          <w:t>V</w:t>
        </w:r>
        <w:r w:rsidRPr="004815DF">
          <w:rPr>
            <w:b w:val="0"/>
            <w:bCs/>
            <w:caps/>
            <w:color w:val="FFFFFF" w:themeColor="background1"/>
            <w:szCs w:val="32"/>
          </w:rPr>
          <w:t>id in- och utskrivning</w:t>
        </w:r>
      </w:p>
    </w:sdtContent>
  </w:sdt>
  <w:p w14:paraId="35E143D6"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254002">
    <w:abstractNumId w:val="14"/>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1"/>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2"/>
  </w:num>
  <w:num w:numId="15" w16cid:durableId="2008171481">
    <w:abstractNumId w:val="10"/>
  </w:num>
  <w:num w:numId="16" w16cid:durableId="1759522251">
    <w:abstractNumId w:val="13"/>
  </w:num>
  <w:num w:numId="17" w16cid:durableId="1093091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DF"/>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5E9D"/>
    <w:rsid w:val="003E7AE6"/>
    <w:rsid w:val="003F0BD7"/>
    <w:rsid w:val="00400B4F"/>
    <w:rsid w:val="00400FFC"/>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15DF"/>
    <w:rsid w:val="00483F66"/>
    <w:rsid w:val="0048678B"/>
    <w:rsid w:val="00490CBC"/>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E045D"/>
    <w:rsid w:val="005E0CDB"/>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E43A5"/>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2272C"/>
    <w:rsid w:val="00826BE4"/>
    <w:rsid w:val="00834506"/>
    <w:rsid w:val="00834E7E"/>
    <w:rsid w:val="008574B7"/>
    <w:rsid w:val="0086789F"/>
    <w:rsid w:val="00870403"/>
    <w:rsid w:val="00875CBE"/>
    <w:rsid w:val="008924C8"/>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2776E"/>
    <w:rsid w:val="00B30455"/>
    <w:rsid w:val="00B4285A"/>
    <w:rsid w:val="00B50257"/>
    <w:rsid w:val="00B53C27"/>
    <w:rsid w:val="00B54314"/>
    <w:rsid w:val="00B6416A"/>
    <w:rsid w:val="00B64448"/>
    <w:rsid w:val="00B70017"/>
    <w:rsid w:val="00B71B19"/>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66E25"/>
    <w:rsid w:val="00C71E71"/>
    <w:rsid w:val="00C84D23"/>
    <w:rsid w:val="00CA4A70"/>
    <w:rsid w:val="00CB071F"/>
    <w:rsid w:val="00CC149C"/>
    <w:rsid w:val="00CC3124"/>
    <w:rsid w:val="00CC3657"/>
    <w:rsid w:val="00CC5866"/>
    <w:rsid w:val="00CD3F48"/>
    <w:rsid w:val="00CE1FF3"/>
    <w:rsid w:val="00CF11A2"/>
    <w:rsid w:val="00CF261D"/>
    <w:rsid w:val="00D070FF"/>
    <w:rsid w:val="00D14FE4"/>
    <w:rsid w:val="00D17EF7"/>
    <w:rsid w:val="00D2298A"/>
    <w:rsid w:val="00D24A64"/>
    <w:rsid w:val="00D4779E"/>
    <w:rsid w:val="00D47E56"/>
    <w:rsid w:val="00D66769"/>
    <w:rsid w:val="00D84679"/>
    <w:rsid w:val="00DF0444"/>
    <w:rsid w:val="00DF42CC"/>
    <w:rsid w:val="00E04BDA"/>
    <w:rsid w:val="00E05BFC"/>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E5560"/>
    <w:rsid w:val="00EF1083"/>
    <w:rsid w:val="00EF58B6"/>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E3B96"/>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6B04B"/>
  <w15:chartTrackingRefBased/>
  <w15:docId w15:val="{8B1E83FC-5ECF-46D5-B5DA-5C07D3CF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699">
      <w:bodyDiv w:val="1"/>
      <w:marLeft w:val="0"/>
      <w:marRight w:val="0"/>
      <w:marTop w:val="0"/>
      <w:marBottom w:val="0"/>
      <w:divBdr>
        <w:top w:val="none" w:sz="0" w:space="0" w:color="auto"/>
        <w:left w:val="none" w:sz="0" w:space="0" w:color="auto"/>
        <w:bottom w:val="none" w:sz="0" w:space="0" w:color="auto"/>
        <w:right w:val="none" w:sz="0" w:space="0" w:color="auto"/>
      </w:divBdr>
      <w:divsChild>
        <w:div w:id="269511099">
          <w:marLeft w:val="0"/>
          <w:marRight w:val="0"/>
          <w:marTop w:val="0"/>
          <w:marBottom w:val="0"/>
          <w:divBdr>
            <w:top w:val="none" w:sz="0" w:space="0" w:color="auto"/>
            <w:left w:val="none" w:sz="0" w:space="0" w:color="auto"/>
            <w:bottom w:val="none" w:sz="0" w:space="0" w:color="auto"/>
            <w:right w:val="none" w:sz="0" w:space="0" w:color="auto"/>
          </w:divBdr>
        </w:div>
        <w:div w:id="1273708008">
          <w:marLeft w:val="0"/>
          <w:marRight w:val="0"/>
          <w:marTop w:val="0"/>
          <w:marBottom w:val="0"/>
          <w:divBdr>
            <w:top w:val="none" w:sz="0" w:space="0" w:color="auto"/>
            <w:left w:val="none" w:sz="0" w:space="0" w:color="auto"/>
            <w:bottom w:val="none" w:sz="0" w:space="0" w:color="auto"/>
            <w:right w:val="none" w:sz="0" w:space="0" w:color="auto"/>
          </w:divBdr>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898856028">
      <w:bodyDiv w:val="1"/>
      <w:marLeft w:val="0"/>
      <w:marRight w:val="0"/>
      <w:marTop w:val="0"/>
      <w:marBottom w:val="0"/>
      <w:divBdr>
        <w:top w:val="none" w:sz="0" w:space="0" w:color="auto"/>
        <w:left w:val="none" w:sz="0" w:space="0" w:color="auto"/>
        <w:bottom w:val="none" w:sz="0" w:space="0" w:color="auto"/>
        <w:right w:val="none" w:sz="0" w:space="0" w:color="auto"/>
      </w:divBdr>
      <w:divsChild>
        <w:div w:id="1934973942">
          <w:marLeft w:val="0"/>
          <w:marRight w:val="0"/>
          <w:marTop w:val="0"/>
          <w:marBottom w:val="0"/>
          <w:divBdr>
            <w:top w:val="none" w:sz="0" w:space="0" w:color="auto"/>
            <w:left w:val="none" w:sz="0" w:space="0" w:color="auto"/>
            <w:bottom w:val="none" w:sz="0" w:space="0" w:color="auto"/>
            <w:right w:val="none" w:sz="0" w:space="0" w:color="auto"/>
          </w:divBdr>
        </w:div>
        <w:div w:id="1496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1\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6C503AA6D410F9F87B639AEBB19AA"/>
        <w:category>
          <w:name w:val="Allmänt"/>
          <w:gallery w:val="placeholder"/>
        </w:category>
        <w:types>
          <w:type w:val="bbPlcHdr"/>
        </w:types>
        <w:behaviors>
          <w:behavior w:val="content"/>
        </w:behaviors>
        <w:guid w:val="{73E26E26-8072-421D-A31E-33201326D71F}"/>
      </w:docPartPr>
      <w:docPartBody>
        <w:p w:rsidR="004275F5" w:rsidRDefault="004275F5">
          <w:pPr>
            <w:pStyle w:val="E216C503AA6D410F9F87B639AEBB19AA"/>
          </w:pPr>
          <w:r w:rsidRPr="00CB071F">
            <w:rPr>
              <w:color w:val="FFFFFF" w:themeColor="background1"/>
              <w:sz w:val="10"/>
              <w:szCs w:val="10"/>
            </w:rPr>
            <w:t>Dokumenttyp</w:t>
          </w:r>
        </w:p>
      </w:docPartBody>
    </w:docPart>
    <w:docPart>
      <w:docPartPr>
        <w:name w:val="25779527F5FA4ABC84593B1654CF66BB"/>
        <w:category>
          <w:name w:val="Allmänt"/>
          <w:gallery w:val="placeholder"/>
        </w:category>
        <w:types>
          <w:type w:val="bbPlcHdr"/>
        </w:types>
        <w:behaviors>
          <w:behavior w:val="content"/>
        </w:behaviors>
        <w:guid w:val="{DEFCE46E-8BEA-46FC-B339-A433C8C77D38}"/>
      </w:docPartPr>
      <w:docPartBody>
        <w:p w:rsidR="004275F5" w:rsidRDefault="004275F5">
          <w:pPr>
            <w:pStyle w:val="25779527F5FA4ABC84593B1654CF66BB"/>
          </w:pPr>
          <w:r w:rsidRPr="00433617">
            <w:rPr>
              <w:rStyle w:val="Platshllartext"/>
            </w:rPr>
            <w:t xml:space="preserve">Välj </w:t>
          </w:r>
          <w:r>
            <w:rPr>
              <w:rStyle w:val="Platshllartext"/>
            </w:rPr>
            <w:t>dokumenttyp</w:t>
          </w:r>
        </w:p>
      </w:docPartBody>
    </w:docPart>
    <w:docPart>
      <w:docPartPr>
        <w:name w:val="5A98ECEBC3AE4EEA9CFBE8EFCBC46598"/>
        <w:category>
          <w:name w:val="Allmänt"/>
          <w:gallery w:val="placeholder"/>
        </w:category>
        <w:types>
          <w:type w:val="bbPlcHdr"/>
        </w:types>
        <w:behaviors>
          <w:behavior w:val="content"/>
        </w:behaviors>
        <w:guid w:val="{E89290FB-1AE0-4415-80D4-46260FCA725D}"/>
      </w:docPartPr>
      <w:docPartBody>
        <w:p w:rsidR="004275F5" w:rsidRDefault="004275F5">
          <w:pPr>
            <w:pStyle w:val="5A98ECEBC3AE4EEA9CFBE8EFCBC46598"/>
          </w:pPr>
          <w:r w:rsidRPr="00B8675D">
            <w:rPr>
              <w:rStyle w:val="Platshllartext"/>
            </w:rPr>
            <w:t>Titel</w:t>
          </w:r>
        </w:p>
      </w:docPartBody>
    </w:docPart>
    <w:docPart>
      <w:docPartPr>
        <w:name w:val="AE012EEFE57F4A39A082511EAED0A99B"/>
        <w:category>
          <w:name w:val="Allmänt"/>
          <w:gallery w:val="placeholder"/>
        </w:category>
        <w:types>
          <w:type w:val="bbPlcHdr"/>
        </w:types>
        <w:behaviors>
          <w:behavior w:val="content"/>
        </w:behaviors>
        <w:guid w:val="{5B3B6791-8025-4AE8-84BD-DEFB2704AD55}"/>
      </w:docPartPr>
      <w:docPartBody>
        <w:p w:rsidR="004275F5" w:rsidRDefault="004275F5">
          <w:pPr>
            <w:pStyle w:val="AE012EEFE57F4A39A082511EAED0A99B"/>
          </w:pPr>
          <w:r w:rsidRPr="00B8675D">
            <w:rPr>
              <w:rStyle w:val="Platshllartext"/>
            </w:rPr>
            <w:t>Ange diarienummer.</w:t>
          </w:r>
        </w:p>
      </w:docPartBody>
    </w:docPart>
    <w:docPart>
      <w:docPartPr>
        <w:name w:val="91BC8665932E412A8B29B3E39046D97B"/>
        <w:category>
          <w:name w:val="Allmänt"/>
          <w:gallery w:val="placeholder"/>
        </w:category>
        <w:types>
          <w:type w:val="bbPlcHdr"/>
        </w:types>
        <w:behaviors>
          <w:behavior w:val="content"/>
        </w:behaviors>
        <w:guid w:val="{B99B619D-03AF-4D25-8B48-93A2C0010D52}"/>
      </w:docPartPr>
      <w:docPartBody>
        <w:p w:rsidR="004275F5" w:rsidRDefault="004275F5">
          <w:pPr>
            <w:pStyle w:val="91BC8665932E412A8B29B3E39046D97B"/>
          </w:pPr>
          <w:r w:rsidRPr="00B8675D">
            <w:rPr>
              <w:rStyle w:val="Platshllartext"/>
            </w:rPr>
            <w:t>Ange datum.</w:t>
          </w:r>
        </w:p>
      </w:docPartBody>
    </w:docPart>
    <w:docPart>
      <w:docPartPr>
        <w:name w:val="A11DBC5E3114478AA299B3198701EF9E"/>
        <w:category>
          <w:name w:val="Allmänt"/>
          <w:gallery w:val="placeholder"/>
        </w:category>
        <w:types>
          <w:type w:val="bbPlcHdr"/>
        </w:types>
        <w:behaviors>
          <w:behavior w:val="content"/>
        </w:behaviors>
        <w:guid w:val="{9B274D7F-C138-4E53-85EB-DB47E0E1ADAB}"/>
      </w:docPartPr>
      <w:docPartBody>
        <w:p w:rsidR="004275F5" w:rsidRDefault="004275F5">
          <w:pPr>
            <w:pStyle w:val="A11DBC5E3114478AA299B3198701EF9E"/>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F5"/>
    <w:rsid w:val="004275F5"/>
    <w:rsid w:val="00EE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16C503AA6D410F9F87B639AEBB19AA">
    <w:name w:val="E216C503AA6D410F9F87B639AEBB19AA"/>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25779527F5FA4ABC84593B1654CF66BB">
    <w:name w:val="25779527F5FA4ABC84593B1654CF66BB"/>
  </w:style>
  <w:style w:type="paragraph" w:customStyle="1" w:styleId="5A98ECEBC3AE4EEA9CFBE8EFCBC46598">
    <w:name w:val="5A98ECEBC3AE4EEA9CFBE8EFCBC46598"/>
  </w:style>
  <w:style w:type="paragraph" w:customStyle="1" w:styleId="AE012EEFE57F4A39A082511EAED0A99B">
    <w:name w:val="AE012EEFE57F4A39A082511EAED0A99B"/>
  </w:style>
  <w:style w:type="paragraph" w:customStyle="1" w:styleId="91BC8665932E412A8B29B3E39046D97B">
    <w:name w:val="91BC8665932E412A8B29B3E39046D97B"/>
  </w:style>
  <w:style w:type="paragraph" w:customStyle="1" w:styleId="41CADEA7E66D4CA0B762971A4A0BCFC4">
    <w:name w:val="41CADEA7E66D4CA0B762971A4A0BCFC4"/>
  </w:style>
  <w:style w:type="paragraph" w:customStyle="1" w:styleId="A11DBC5E3114478AA299B3198701EF9E">
    <w:name w:val="A11DBC5E3114478AA299B3198701EF9E"/>
  </w:style>
  <w:style w:type="paragraph" w:customStyle="1" w:styleId="1D1E1F0D250C49EE93778AC5082F7358">
    <w:name w:val="1D1E1F0D250C49EE93778AC5082F7358"/>
  </w:style>
  <w:style w:type="paragraph" w:customStyle="1" w:styleId="76A06C44C43E4F9E8600EC557BBD427D">
    <w:name w:val="76A06C44C43E4F9E8600EC557BBD427D"/>
  </w:style>
  <w:style w:type="paragraph" w:customStyle="1" w:styleId="15DC036D65604ABFA475A43F1EE719D7">
    <w:name w:val="15DC036D65604ABFA475A43F1EE719D7"/>
  </w:style>
  <w:style w:type="paragraph" w:customStyle="1" w:styleId="3978EBCF9400489A8117EF5A5A72E31A">
    <w:name w:val="3978EBCF9400489A8117EF5A5A72E31A"/>
  </w:style>
  <w:style w:type="paragraph" w:customStyle="1" w:styleId="41D71290973245AF86E8A96DB75080C5">
    <w:name w:val="41D71290973245AF86E8A96DB7508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SharedWithUsers xmlns="d7532cd0-e888-47d6-8f58-db0210f25002">
      <UserInfo>
        <DisplayName>Kristina Hedberg Adamson</DisplayName>
        <AccountId>39</AccountId>
        <AccountType/>
      </UserInfo>
      <UserInfo>
        <DisplayName>Måns Eriksson</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2.xml><?xml version="1.0" encoding="utf-8"?>
<ds:datastoreItem xmlns:ds="http://schemas.openxmlformats.org/officeDocument/2006/customXml" ds:itemID="{03CDD5EB-56B6-4A6E-AFE3-09A521255738}">
  <ds:schemaRefs>
    <ds:schemaRef ds:uri="http://schemas.microsoft.com/sharepoint/v3/contenttype/forms"/>
  </ds:schemaRefs>
</ds:datastoreItem>
</file>

<file path=customXml/itemProps3.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customXml/itemProps4.xml><?xml version="1.0" encoding="utf-8"?>
<ds:datastoreItem xmlns:ds="http://schemas.openxmlformats.org/officeDocument/2006/customXml" ds:itemID="{4FFE1E34-DD4D-44DC-9916-13F60CE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 - Rutin</Template>
  <TotalTime>16</TotalTime>
  <Pages>2</Pages>
  <Words>736</Words>
  <Characters>3902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informationsöverföring Vid in- och utskrivning</dc:title>
  <dc:subject/>
  <dc:creator>Karin Freijd</dc:creator>
  <cp:keywords/>
  <dc:description/>
  <cp:lastModifiedBy>Karin Freijd</cp:lastModifiedBy>
  <cp:revision>1</cp:revision>
  <cp:lastPrinted>2020-02-20T14:27:00Z</cp:lastPrinted>
  <dcterms:created xsi:type="dcterms:W3CDTF">2026-01-27T15:58:00Z</dcterms:created>
  <dcterms:modified xsi:type="dcterms:W3CDTF">2026-01-27T16:14:00Z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1683400</vt:r8>
  </property>
  <property fmtid="{D5CDD505-2E9C-101B-9397-08002B2CF9AE}" pid="4" name="MediaServiceImageTags">
    <vt:lpwstr/>
  </property>
</Properties>
</file>