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78" w:rsidP="00BB09DF" w:rsidRDefault="009F4478" w14:paraId="1865E3AD" w14:textId="38D2CA7F" w14:noSpellErr="1">
      <w:r w:rsidRPr="305A363F">
        <w:rPr>
          <w:b w:val="1"/>
          <w:bCs w:val="1"/>
        </w:rPr>
        <w:t>Möte</w:t>
      </w:r>
      <w:r w:rsidRPr="7647EC53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rPr/>
        <w:t xml:space="preserve">STJ </w:t>
      </w:r>
      <w:r>
        <w:rPr/>
        <w:t xml:space="preserve">ledningsgrupp </w:t>
      </w:r>
      <w:r>
        <w:tab/>
      </w:r>
    </w:p>
    <w:p w:rsidR="009F4478" w:rsidP="00BB09DF" w:rsidRDefault="009F4478" w14:paraId="00974304" w14:textId="7E8B7779" w14:noSpellErr="1">
      <w:r w:rsidRPr="305A363F">
        <w:rPr>
          <w:b w:val="1"/>
          <w:bCs w:val="1"/>
        </w:rPr>
        <w:t>Datum</w:t>
      </w:r>
      <w:r w:rsidRPr="70595C56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 w:rsidRPr="70595C56" w:rsidR="00350CA4">
        <w:rPr/>
        <w:t xml:space="preserve">   </w:t>
      </w:r>
      <w:r w:rsidR="00090CF1">
        <w:tab/>
      </w:r>
      <w:r w:rsidR="0031261E">
        <w:rPr/>
        <w:t>2017</w:t>
      </w:r>
      <w:r w:rsidR="00083C4B">
        <w:rPr/>
        <w:t>0</w:t>
      </w:r>
      <w:r w:rsidR="00083C4B">
        <w:rPr/>
        <w:t>206</w:t>
      </w:r>
      <w:r w:rsidRPr="70595C56" w:rsidR="00350CA4">
        <w:rPr/>
        <w:t xml:space="preserve"> </w:t>
      </w:r>
    </w:p>
    <w:p w:rsidR="009D08FF" w:rsidP="583DD46F" w:rsidRDefault="00524F17" w14:paraId="035461A6" w14:textId="4BB3BC83" w14:noSpellErr="1">
      <w:pPr>
        <w:tabs>
          <w:tab w:val="left" w:pos="1304"/>
          <w:tab w:val="left" w:pos="2608"/>
          <w:tab w:val="center" w:pos="4280"/>
        </w:tabs>
        <w:spacing w:after="160"/>
      </w:pPr>
      <w:r w:rsidRPr="305A363F">
        <w:rPr>
          <w:b w:val="1"/>
          <w:bCs w:val="1"/>
        </w:rPr>
        <w:t>Sekreterare</w:t>
      </w:r>
      <w:r w:rsidRPr="583DD46F">
        <w:rPr/>
        <w:t xml:space="preserve">: </w:t>
      </w:r>
      <w:r>
        <w:tab/>
      </w:r>
      <w:r w:rsidR="002D1766">
        <w:tab/>
      </w:r>
      <w:r w:rsidR="007A53D7">
        <w:rPr/>
        <w:t>Lina Blombergsson</w:t>
      </w:r>
      <w:r>
        <w:br/>
      </w:r>
      <w:r w:rsidRPr="54D80956">
        <w:rPr>
          <w:b w:val="1"/>
          <w:bCs w:val="1"/>
        </w:rPr>
        <w:t>Justerare</w:t>
      </w:r>
      <w:r w:rsidR="00F76102">
        <w:tab/>
      </w:r>
      <w:r w:rsidR="00F76102">
        <w:tab/>
      </w:r>
      <w:r w:rsidRPr="4F5D2BB5" w:rsidR="4F5D2BB5">
        <w:rPr>
          <w:b w:val="1"/>
          <w:bCs w:val="1"/>
        </w:rPr>
        <w:t xml:space="preserve">: </w:t>
      </w:r>
      <w:r w:rsidR="0137DD89">
        <w:rPr/>
        <w:t>Anne</w:t>
      </w:r>
      <w:r w:rsidR="583DD46F">
        <w:rPr/>
        <w:t>-Lie Söderlund</w:t>
      </w:r>
      <w:r>
        <w:tab/>
      </w:r>
      <w:r w:rsidR="000B2886">
        <w:tab/>
      </w:r>
      <w:r>
        <w:tab/>
      </w:r>
    </w:p>
    <w:p w:rsidR="0E31696C" w:rsidP="0E31696C" w:rsidRDefault="0E31696C" w14:paraId="7B6DC8CC" w14:textId="746D88C6">
      <w:pPr>
        <w:pStyle w:val="Normal"/>
        <w:spacing w:after="160"/>
        <w:rPr>
          <w:b w:val="1"/>
          <w:bCs w:val="1"/>
        </w:rPr>
      </w:pPr>
      <w:r w:rsidRPr="0E31696C" w:rsidR="0E31696C">
        <w:rPr>
          <w:b w:val="1"/>
          <w:bCs w:val="1"/>
        </w:rPr>
        <w:t>Närvarande</w:t>
      </w:r>
      <w:r w:rsidR="0E31696C">
        <w:rPr/>
        <w:t xml:space="preserve">:  Anne-Lie Söderlund, Caroline Andreasson, </w:t>
      </w:r>
      <w:proofErr w:type="spellStart"/>
      <w:r w:rsidR="0E31696C">
        <w:rPr/>
        <w:t>Vlasta</w:t>
      </w:r>
      <w:proofErr w:type="spellEnd"/>
      <w:r w:rsidR="0E31696C">
        <w:rPr/>
        <w:t xml:space="preserve"> </w:t>
      </w:r>
      <w:proofErr w:type="spellStart"/>
      <w:r w:rsidR="0E31696C">
        <w:rPr/>
        <w:t>Marcikic</w:t>
      </w:r>
      <w:proofErr w:type="spellEnd"/>
      <w:r w:rsidR="0E31696C">
        <w:rPr/>
        <w:t xml:space="preserve">, Lina </w:t>
      </w:r>
      <w:r w:rsidR="0E31696C">
        <w:rPr/>
        <w:t>Blombergsson</w:t>
      </w:r>
      <w:r w:rsidR="0E31696C">
        <w:rPr/>
        <w:t xml:space="preserve">, </w:t>
      </w:r>
      <w:r w:rsidR="0E31696C">
        <w:rPr/>
        <w:t>Marie</w:t>
      </w:r>
      <w:r w:rsidR="0E31696C">
        <w:rPr/>
        <w:t xml:space="preserve"> Ivarsson</w:t>
      </w:r>
    </w:p>
    <w:p w:rsidR="2E347750" w:rsidP="0E31696C" w:rsidRDefault="583DD46F" w14:noSpellErr="1" w14:paraId="2D6DCECD" w14:textId="436615F1">
      <w:pPr>
        <w:pStyle w:val="Normal"/>
        <w:spacing w:after="160"/>
      </w:pPr>
      <w:r w:rsidRPr="0E31696C" w:rsidR="0E31696C">
        <w:rPr>
          <w:b w:val="1"/>
          <w:bCs w:val="1"/>
        </w:rPr>
        <w:t xml:space="preserve">Frånvarande: </w:t>
      </w:r>
      <w:r w:rsidR="0E31696C">
        <w:rPr/>
        <w:t xml:space="preserve"> </w:t>
      </w:r>
      <w:r w:rsidRPr="0E31696C" w:rsidR="0E31696C">
        <w:rPr>
          <w:rFonts w:ascii="Garamond" w:hAnsi="Garamond" w:eastAsia="Garamond" w:cs="Garamond"/>
          <w:noProof w:val="0"/>
          <w:sz w:val="24"/>
          <w:szCs w:val="24"/>
          <w:lang w:val="sv-SE"/>
        </w:rPr>
        <w:t xml:space="preserve">Elisabeth </w:t>
      </w:r>
      <w:r w:rsidRPr="0E31696C" w:rsidR="0E31696C">
        <w:rPr>
          <w:rFonts w:ascii="Garamond" w:hAnsi="Garamond" w:eastAsia="Garamond" w:cs="Garamond"/>
          <w:noProof w:val="0"/>
          <w:sz w:val="24"/>
          <w:szCs w:val="24"/>
          <w:lang w:val="sv-SE"/>
        </w:rPr>
        <w:t>Axelsson</w:t>
      </w:r>
    </w:p>
    <w:p w:rsidR="2E347750" w:rsidP="0E31696C" w:rsidRDefault="583DD46F" w14:paraId="2008B665" w14:noSpellErr="1" w14:textId="7AAC2EB6">
      <w:pPr>
        <w:pStyle w:val="Normal"/>
        <w:spacing w:after="160"/>
        <w:rPr>
          <w:b w:val="0"/>
          <w:bCs w:val="0"/>
        </w:rPr>
      </w:pPr>
      <w:r w:rsidRPr="0E31696C" w:rsidR="0E31696C">
        <w:rPr>
          <w:b w:val="1"/>
          <w:bCs w:val="1"/>
        </w:rPr>
        <w:t>Gäster</w:t>
      </w:r>
      <w:r w:rsidRPr="0E31696C" w:rsidR="0E31696C">
        <w:rPr>
          <w:b w:val="1"/>
          <w:bCs w:val="1"/>
        </w:rPr>
        <w:t xml:space="preserve">: </w:t>
      </w:r>
      <w:r w:rsidR="0E31696C">
        <w:rPr>
          <w:b w:val="0"/>
          <w:bCs w:val="0"/>
        </w:rPr>
        <w:t xml:space="preserve">Jannica Wahlund, under punkten digitalisering. </w:t>
      </w:r>
    </w:p>
    <w:tbl>
      <w:tblPr>
        <w:tblW w:w="9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8070"/>
      </w:tblGrid>
      <w:tr w:rsidRPr="00826C0D" w:rsidR="005F11A7" w:rsidTr="0E31696C" w14:paraId="0FA73481" w14:textId="77777777">
        <w:trPr>
          <w:trHeight w:val="1123"/>
        </w:trPr>
        <w:tc>
          <w:tcPr>
            <w:tcW w:w="1125" w:type="dxa"/>
            <w:shd w:val="clear" w:color="auto" w:fill="92D050"/>
            <w:tcMar/>
          </w:tcPr>
          <w:p w:rsidRPr="00E55FF3" w:rsidR="005F11A7" w:rsidP="000A56A2" w:rsidRDefault="005F11A7" w14:paraId="0DF45FDE" w14:textId="77777777">
            <w:pPr>
              <w:pStyle w:val="Rubrik2"/>
            </w:pPr>
          </w:p>
        </w:tc>
        <w:tc>
          <w:tcPr>
            <w:tcW w:w="8070" w:type="dxa"/>
            <w:shd w:val="clear" w:color="auto" w:fill="92D050"/>
            <w:tcMar/>
          </w:tcPr>
          <w:p w:rsidRPr="00CB12D4" w:rsidR="005F11A7" w:rsidP="007A53D7" w:rsidRDefault="11ACBDC9" w14:paraId="730E88E8" w14:textId="77777777" w14:noSpellErr="1">
            <w:pPr>
              <w:pStyle w:val="Rubrik1"/>
            </w:pPr>
            <w:r w:rsidR="3ADC52FF">
              <w:rPr/>
              <w:t xml:space="preserve">Protokoll </w:t>
            </w:r>
          </w:p>
        </w:tc>
      </w:tr>
      <w:tr w:rsidRPr="00826C0D" w:rsidR="005F11A7" w:rsidTr="0E31696C" w14:paraId="06540633" w14:textId="77777777">
        <w:tc>
          <w:tcPr>
            <w:tcW w:w="1125" w:type="dxa"/>
            <w:tcMar/>
          </w:tcPr>
          <w:p w:rsidRPr="00826C0D" w:rsidR="005F11A7" w:rsidP="74B5870E" w:rsidRDefault="005F11A7" w14:paraId="762FF6B1" w14:textId="655A5E95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4D92046B" w:rsidP="00083C4B" w:rsidRDefault="11ACBDC9" w14:paraId="4D77F626" w14:textId="72AF32B9" w14:noSpellErr="1">
            <w:pPr>
              <w:pStyle w:val="Rubrik2"/>
            </w:pPr>
            <w:r w:rsidR="0E31696C">
              <w:rPr/>
              <w:t>Strategiska verksamhetsfrågor</w:t>
            </w:r>
          </w:p>
          <w:p w:rsidR="0E31696C" w:rsidP="0E31696C" w:rsidRDefault="0E31696C" w14:noSpellErr="1" w14:paraId="5959A8E6" w14:textId="27860339">
            <w:pPr>
              <w:rPr>
                <w:b w:val="1"/>
                <w:bCs w:val="1"/>
              </w:rPr>
            </w:pPr>
          </w:p>
          <w:p w:rsidRPr="00631583" w:rsidR="00742075" w:rsidP="0E31696C" w:rsidRDefault="00742075" w14:paraId="1E0B8031" w14:noSpellErr="1" w14:textId="5BEF62A4">
            <w:pPr>
              <w:rPr>
                <w:b w:val="1"/>
                <w:bCs w:val="1"/>
              </w:rPr>
            </w:pPr>
            <w:r w:rsidRPr="0E31696C" w:rsidR="0E31696C">
              <w:rPr>
                <w:b w:val="1"/>
                <w:bCs w:val="1"/>
              </w:rPr>
              <w:t>Digitalisering</w:t>
            </w:r>
          </w:p>
          <w:p w:rsidR="0E31696C" w:rsidP="0E31696C" w:rsidRDefault="0E31696C" w14:noSpellErr="1" w14:paraId="06F32AF6" w14:textId="424878FA">
            <w:pPr>
              <w:pStyle w:val="Normal"/>
            </w:pPr>
            <w:r w:rsidR="0E31696C">
              <w:rPr/>
              <w:t>Jannica Wahlund är ansvarig projektledare för sociala omsorgsprocessens</w:t>
            </w:r>
            <w:r w:rsidR="0E31696C">
              <w:rPr/>
              <w:t xml:space="preserve"> digitaliseringsprojekt under 2018. Jannica </w:t>
            </w:r>
            <w:r w:rsidR="0E31696C">
              <w:rPr/>
              <w:t xml:space="preserve">presenterade förslag på upplägg av </w:t>
            </w:r>
            <w:r w:rsidR="0E31696C">
              <w:rPr/>
              <w:t xml:space="preserve">de olika projekten och hur hon tänker sig att </w:t>
            </w:r>
            <w:r w:rsidR="0E31696C">
              <w:rPr/>
              <w:t>projekten</w:t>
            </w:r>
            <w:r w:rsidR="0E31696C">
              <w:rPr/>
              <w:t xml:space="preserve"> ska arbeta. Delaktighet kommer att krävas från berörda verksamheter. </w:t>
            </w:r>
          </w:p>
          <w:p w:rsidR="0E31696C" w:rsidP="0E31696C" w:rsidRDefault="0E31696C" w14:noSpellErr="1" w14:paraId="2D4084CE" w14:textId="09D1D501">
            <w:pPr>
              <w:pStyle w:val="Normal"/>
            </w:pPr>
            <w:r w:rsidR="0E31696C">
              <w:rPr/>
              <w:t xml:space="preserve">Mål för projektet är effektivisering av </w:t>
            </w:r>
            <w:r w:rsidR="0E31696C">
              <w:rPr/>
              <w:t>arbetsgång</w:t>
            </w:r>
            <w:r w:rsidR="0E31696C">
              <w:rPr/>
              <w:t xml:space="preserve"> genom digitaliserad e-tjänster, skapa </w:t>
            </w:r>
            <w:r w:rsidR="0E31696C">
              <w:rPr/>
              <w:t>automatiserade processer och att</w:t>
            </w:r>
            <w:r w:rsidR="0E31696C">
              <w:rPr/>
              <w:t xml:space="preserve"> </w:t>
            </w:r>
            <w:r w:rsidR="0E31696C">
              <w:rPr/>
              <w:t xml:space="preserve">skapa tillgänglighet för kunden </w:t>
            </w:r>
            <w:r w:rsidR="0E31696C">
              <w:rPr/>
              <w:t>via mina sidor.</w:t>
            </w:r>
          </w:p>
          <w:p w:rsidR="0E31696C" w:rsidP="0E31696C" w:rsidRDefault="0E31696C" w14:paraId="0174DED4" w14:textId="4D8DA207">
            <w:pPr>
              <w:pStyle w:val="Normal"/>
            </w:pPr>
          </w:p>
          <w:p w:rsidR="0E31696C" w:rsidP="0E31696C" w:rsidRDefault="0E31696C" w14:noSpellErr="1" w14:paraId="3ACB5660" w14:textId="609061FE">
            <w:pPr>
              <w:pStyle w:val="Normal"/>
            </w:pPr>
            <w:r w:rsidR="0E31696C">
              <w:rPr/>
              <w:t xml:space="preserve">Under 2018 är fokus: </w:t>
            </w:r>
          </w:p>
          <w:p w:rsidRPr="00631583" w:rsidR="00742075" w:rsidP="0E31696C" w:rsidRDefault="583DD46F" w14:noSpellErr="1" w14:paraId="304CDEF5" w14:textId="3459E954">
            <w:pPr>
              <w:pStyle w:val="Liststycke"/>
              <w:numPr>
                <w:ilvl w:val="0"/>
                <w:numId w:val="36"/>
              </w:numPr>
              <w:spacing w:after="160"/>
              <w:rPr>
                <w:sz w:val="24"/>
                <w:szCs w:val="24"/>
              </w:rPr>
            </w:pPr>
            <w:r w:rsidR="0E31696C">
              <w:rPr/>
              <w:t>Digitala ansökningar</w:t>
            </w:r>
          </w:p>
          <w:p w:rsidRPr="00631583" w:rsidR="00742075" w:rsidP="0E31696C" w:rsidRDefault="583DD46F" w14:noSpellErr="1" w14:paraId="6AA2DB29" w14:textId="037B58A6">
            <w:pPr>
              <w:pStyle w:val="Liststycke"/>
              <w:numPr>
                <w:ilvl w:val="0"/>
                <w:numId w:val="36"/>
              </w:numPr>
              <w:spacing w:after="160"/>
              <w:rPr>
                <w:sz w:val="24"/>
                <w:szCs w:val="24"/>
              </w:rPr>
            </w:pPr>
            <w:r w:rsidR="0E31696C">
              <w:rPr/>
              <w:t>Automatisering</w:t>
            </w:r>
          </w:p>
          <w:p w:rsidRPr="00631583" w:rsidR="00742075" w:rsidP="0E31696C" w:rsidRDefault="583DD46F" w14:noSpellErr="1" w14:paraId="065A85FC" w14:textId="4B94B6A7">
            <w:pPr>
              <w:pStyle w:val="Liststycke"/>
              <w:numPr>
                <w:ilvl w:val="0"/>
                <w:numId w:val="36"/>
              </w:numPr>
              <w:spacing w:after="160"/>
              <w:rPr>
                <w:sz w:val="24"/>
                <w:szCs w:val="24"/>
              </w:rPr>
            </w:pPr>
            <w:r w:rsidR="0E31696C">
              <w:rPr/>
              <w:t>Mina sidor 1.0</w:t>
            </w:r>
          </w:p>
          <w:p w:rsidRPr="00631583" w:rsidR="00742075" w:rsidP="0E31696C" w:rsidRDefault="583DD46F" w14:noSpellErr="1" w14:paraId="1D55D046" w14:textId="53295910">
            <w:pPr>
              <w:pStyle w:val="Normal"/>
              <w:spacing w:after="160"/>
            </w:pPr>
          </w:p>
          <w:p w:rsidRPr="00631583" w:rsidR="00742075" w:rsidP="0E31696C" w:rsidRDefault="583DD46F" w14:noSpellErr="1" w14:paraId="0D861C32" w14:textId="34BE66F7">
            <w:pPr>
              <w:pStyle w:val="Normal"/>
              <w:spacing w:after="160"/>
              <w:rPr>
                <w:b w:val="1"/>
                <w:bCs w:val="1"/>
              </w:rPr>
            </w:pPr>
            <w:r w:rsidRPr="0E31696C" w:rsidR="0E31696C">
              <w:rPr>
                <w:b w:val="1"/>
                <w:bCs w:val="1"/>
              </w:rPr>
              <w:t>Riktlinjer och strategier</w:t>
            </w:r>
          </w:p>
          <w:p w:rsidRPr="00631583" w:rsidR="00742075" w:rsidP="0E31696C" w:rsidRDefault="583DD46F" w14:noSpellErr="1" w14:paraId="0EF196A7" w14:textId="5DA3D84E">
            <w:pPr>
              <w:pStyle w:val="Normal"/>
              <w:spacing w:after="160"/>
              <w:rPr>
                <w:b w:val="0"/>
                <w:bCs w:val="0"/>
              </w:rPr>
            </w:pPr>
            <w:r w:rsidR="0E31696C">
              <w:rPr>
                <w:b w:val="0"/>
                <w:bCs w:val="0"/>
              </w:rPr>
              <w:t>Ledningsgruppen diskuterar kring riktlinjerna som är framtagna och l</w:t>
            </w:r>
            <w:r w:rsidR="0E31696C">
              <w:rPr>
                <w:b w:val="0"/>
                <w:bCs w:val="0"/>
              </w:rPr>
              <w:t>igger och väntar på att antas.</w:t>
            </w:r>
            <w:r w:rsidRPr="0E31696C" w:rsidR="0E31696C">
              <w:rPr>
                <w:b w:val="1"/>
                <w:bCs w:val="1"/>
              </w:rPr>
              <w:t xml:space="preserve"> </w:t>
            </w:r>
            <w:r w:rsidR="0E31696C">
              <w:rPr>
                <w:b w:val="0"/>
                <w:bCs w:val="0"/>
              </w:rPr>
              <w:t>Orsaken till att det tagit tid är att det funnit önskemål om att istället för riktlinjer för respektive område ta fram strategier för</w:t>
            </w:r>
            <w:r w:rsidR="0E31696C">
              <w:rPr>
                <w:b w:val="0"/>
                <w:bCs w:val="0"/>
              </w:rPr>
              <w:t xml:space="preserve"> respektive nämnd istället. Ledningsgruppen </w:t>
            </w:r>
            <w:r w:rsidR="0E31696C">
              <w:rPr>
                <w:b w:val="0"/>
                <w:bCs w:val="0"/>
              </w:rPr>
              <w:t xml:space="preserve">har </w:t>
            </w:r>
            <w:r w:rsidR="0E31696C">
              <w:rPr>
                <w:b w:val="0"/>
                <w:bCs w:val="0"/>
              </w:rPr>
              <w:t>nu</w:t>
            </w:r>
            <w:r w:rsidR="0E31696C">
              <w:rPr>
                <w:b w:val="0"/>
                <w:bCs w:val="0"/>
              </w:rPr>
              <w:t xml:space="preserve"> landat i att det behövs riktlinjer och att det i dagsläget inte finns ett behov av att ta fram</w:t>
            </w:r>
            <w:r w:rsidR="0E31696C">
              <w:rPr>
                <w:b w:val="0"/>
                <w:bCs w:val="0"/>
              </w:rPr>
              <w:t xml:space="preserve"> strategier för respektive nämnd. D</w:t>
            </w:r>
            <w:r w:rsidR="0E31696C">
              <w:rPr>
                <w:b w:val="0"/>
                <w:bCs w:val="0"/>
              </w:rPr>
              <w:t>en politiska styrningen utgår från kommunens</w:t>
            </w:r>
            <w:r w:rsidR="0E31696C">
              <w:rPr>
                <w:b w:val="0"/>
                <w:bCs w:val="0"/>
              </w:rPr>
              <w:t xml:space="preserve"> </w:t>
            </w:r>
            <w:r w:rsidR="0E31696C">
              <w:rPr>
                <w:b w:val="0"/>
                <w:bCs w:val="0"/>
              </w:rPr>
              <w:t xml:space="preserve">övergripande målen och fokusområdena och bedömningen är att det ger tillräcklig vägledning om vart Äldrenämnden respektive Socialnämnden vill. </w:t>
            </w:r>
          </w:p>
          <w:p w:rsidRPr="00631583" w:rsidR="00742075" w:rsidP="0E31696C" w:rsidRDefault="583DD46F" w14:noSpellErr="1" w14:paraId="3344F990" w14:textId="48D54DFB">
            <w:pPr>
              <w:pStyle w:val="Normal"/>
              <w:spacing w:after="160"/>
              <w:rPr>
                <w:b w:val="0"/>
                <w:bCs w:val="0"/>
              </w:rPr>
            </w:pPr>
          </w:p>
          <w:p w:rsidRPr="00631583" w:rsidR="00742075" w:rsidP="0E31696C" w:rsidRDefault="583DD46F" w14:noSpellErr="1" w14:paraId="19A52ECE" w14:textId="28694C5E">
            <w:pPr>
              <w:pStyle w:val="Normal"/>
              <w:spacing w:after="160"/>
              <w:rPr>
                <w:b w:val="0"/>
                <w:bCs w:val="0"/>
              </w:rPr>
            </w:pPr>
            <w:r w:rsidRPr="0E31696C" w:rsidR="0E31696C">
              <w:rPr>
                <w:b w:val="1"/>
                <w:bCs w:val="1"/>
              </w:rPr>
              <w:t xml:space="preserve">Beslut: </w:t>
            </w:r>
          </w:p>
          <w:p w:rsidRPr="00631583" w:rsidR="00742075" w:rsidP="0E31696C" w:rsidRDefault="583DD46F" w14:noSpellErr="1" w14:paraId="762B93D4" w14:textId="22830428">
            <w:pPr>
              <w:pStyle w:val="Liststycke"/>
              <w:numPr>
                <w:ilvl w:val="0"/>
                <w:numId w:val="37"/>
              </w:numPr>
              <w:spacing w:after="160"/>
              <w:rPr>
                <w:sz w:val="24"/>
                <w:szCs w:val="24"/>
              </w:rPr>
            </w:pPr>
            <w:r w:rsidR="0E31696C">
              <w:rPr>
                <w:b w:val="0"/>
                <w:bCs w:val="0"/>
              </w:rPr>
              <w:t xml:space="preserve">Respektive enhetschef får </w:t>
            </w:r>
            <w:r w:rsidR="0E31696C">
              <w:rPr>
                <w:b w:val="0"/>
                <w:bCs w:val="0"/>
              </w:rPr>
              <w:t>i uppdrag</w:t>
            </w:r>
            <w:r w:rsidR="0E31696C">
              <w:rPr>
                <w:b w:val="0"/>
                <w:bCs w:val="0"/>
              </w:rPr>
              <w:t xml:space="preserve"> att i</w:t>
            </w:r>
            <w:r w:rsidR="0E31696C">
              <w:rPr>
                <w:b w:val="0"/>
                <w:bCs w:val="0"/>
              </w:rPr>
              <w:t>hop med respektive</w:t>
            </w:r>
            <w:r w:rsidR="0E31696C">
              <w:rPr>
                <w:b w:val="0"/>
                <w:bCs w:val="0"/>
              </w:rPr>
              <w:t xml:space="preserve"> </w:t>
            </w:r>
            <w:r w:rsidR="0E31696C">
              <w:rPr>
                <w:b w:val="0"/>
                <w:bCs w:val="0"/>
              </w:rPr>
              <w:t xml:space="preserve">ledningsgrupp identifiera vilka riktlinjer som ligger på vänt och behöver revideras och vilka som saknas. </w:t>
            </w:r>
          </w:p>
          <w:p w:rsidRPr="00631583" w:rsidR="00742075" w:rsidP="0E31696C" w:rsidRDefault="583DD46F" w14:paraId="2BC6AF9C" w14:textId="49232429">
            <w:pPr>
              <w:pStyle w:val="Liststycke"/>
              <w:numPr>
                <w:ilvl w:val="0"/>
                <w:numId w:val="37"/>
              </w:numPr>
              <w:spacing w:after="160"/>
              <w:rPr>
                <w:sz w:val="24"/>
                <w:szCs w:val="24"/>
              </w:rPr>
            </w:pPr>
            <w:r w:rsidR="0E31696C">
              <w:rPr>
                <w:b w:val="0"/>
                <w:bCs w:val="0"/>
              </w:rPr>
              <w:t>Enhetschef utser an</w:t>
            </w:r>
            <w:r w:rsidR="0E31696C">
              <w:rPr>
                <w:b w:val="0"/>
                <w:bCs w:val="0"/>
              </w:rPr>
              <w:t xml:space="preserve">svariga </w:t>
            </w:r>
            <w:r w:rsidR="0E31696C">
              <w:rPr>
                <w:b w:val="0"/>
                <w:bCs w:val="0"/>
              </w:rPr>
              <w:t xml:space="preserve">som ska jobba med riktlinjerna. Arbetet är prioriterat. </w:t>
            </w:r>
          </w:p>
          <w:p w:rsidRPr="00631583" w:rsidR="00742075" w:rsidP="0E31696C" w:rsidRDefault="583DD46F" w14:paraId="35C9CB33" w14:textId="065A0B72">
            <w:pPr>
              <w:pStyle w:val="Liststycke"/>
              <w:numPr>
                <w:ilvl w:val="0"/>
                <w:numId w:val="37"/>
              </w:numPr>
              <w:spacing w:after="160"/>
              <w:rPr>
                <w:sz w:val="24"/>
                <w:szCs w:val="24"/>
              </w:rPr>
            </w:pPr>
            <w:r w:rsidR="0E31696C">
              <w:rPr>
                <w:b w:val="0"/>
                <w:bCs w:val="0"/>
              </w:rPr>
              <w:t xml:space="preserve">Riktlinjearbetet ska utgå ifrån den riktlinje som finns framtagen och som klargör skillnaden mellan </w:t>
            </w:r>
            <w:r w:rsidR="0E31696C">
              <w:rPr>
                <w:b w:val="0"/>
                <w:bCs w:val="0"/>
              </w:rPr>
              <w:t>riktlinjer och r</w:t>
            </w:r>
            <w:r w:rsidR="0E31696C">
              <w:rPr>
                <w:b w:val="0"/>
                <w:bCs w:val="0"/>
              </w:rPr>
              <w:t>utiner</w:t>
            </w:r>
            <w:r w:rsidR="0E31696C">
              <w:rPr>
                <w:b w:val="0"/>
                <w:bCs w:val="0"/>
              </w:rPr>
              <w:t xml:space="preserve">. Det som är av rutinkaraktär i </w:t>
            </w:r>
            <w:r w:rsidR="0E31696C">
              <w:rPr>
                <w:b w:val="0"/>
                <w:bCs w:val="0"/>
              </w:rPr>
              <w:t>riktlinjerna</w:t>
            </w:r>
            <w:r w:rsidR="0E31696C">
              <w:rPr>
                <w:b w:val="0"/>
                <w:bCs w:val="0"/>
              </w:rPr>
              <w:t xml:space="preserve"> ska brytas ut och </w:t>
            </w:r>
            <w:r w:rsidR="0E31696C">
              <w:rPr>
                <w:b w:val="0"/>
                <w:bCs w:val="0"/>
              </w:rPr>
              <w:t xml:space="preserve">kopplas </w:t>
            </w:r>
            <w:r w:rsidR="0E31696C">
              <w:rPr>
                <w:b w:val="0"/>
                <w:bCs w:val="0"/>
              </w:rPr>
              <w:t xml:space="preserve">ihop med </w:t>
            </w:r>
            <w:r w:rsidR="0E31696C">
              <w:rPr>
                <w:b w:val="0"/>
                <w:bCs w:val="0"/>
              </w:rPr>
              <w:t xml:space="preserve">processerna i </w:t>
            </w:r>
            <w:proofErr w:type="spellStart"/>
            <w:r w:rsidR="0E31696C">
              <w:rPr>
                <w:b w:val="0"/>
                <w:bCs w:val="0"/>
              </w:rPr>
              <w:t>Stratsys</w:t>
            </w:r>
            <w:proofErr w:type="spellEnd"/>
            <w:r w:rsidR="0E31696C">
              <w:rPr>
                <w:b w:val="0"/>
                <w:bCs w:val="0"/>
              </w:rPr>
              <w:t xml:space="preserve">. </w:t>
            </w:r>
          </w:p>
          <w:p w:rsidRPr="00631583" w:rsidR="00742075" w:rsidP="0E31696C" w:rsidRDefault="583DD46F" w14:noSpellErr="1" w14:paraId="1D4AACF6" w14:textId="47F89C58">
            <w:pPr>
              <w:pStyle w:val="Liststycke"/>
              <w:numPr>
                <w:ilvl w:val="0"/>
                <w:numId w:val="37"/>
              </w:numPr>
              <w:spacing w:after="160"/>
              <w:rPr>
                <w:sz w:val="24"/>
                <w:szCs w:val="24"/>
              </w:rPr>
            </w:pPr>
            <w:r w:rsidR="0E31696C">
              <w:rPr>
                <w:b w:val="0"/>
                <w:bCs w:val="0"/>
              </w:rPr>
              <w:t xml:space="preserve">KOS-samordning säkerställer att </w:t>
            </w:r>
            <w:r w:rsidR="0E31696C">
              <w:rPr>
                <w:b w:val="0"/>
                <w:bCs w:val="0"/>
              </w:rPr>
              <w:t>riktlinjerna</w:t>
            </w:r>
            <w:r w:rsidR="0E31696C">
              <w:rPr>
                <w:b w:val="0"/>
                <w:bCs w:val="0"/>
              </w:rPr>
              <w:t xml:space="preserve"> hänger samman. </w:t>
            </w:r>
          </w:p>
          <w:p w:rsidRPr="00631583" w:rsidR="00742075" w:rsidP="0E31696C" w:rsidRDefault="583DD46F" w14:noSpellErr="1" w14:paraId="3AEE2D87" w14:textId="6DB585E6">
            <w:pPr>
              <w:pStyle w:val="Liststycke"/>
              <w:numPr>
                <w:ilvl w:val="0"/>
                <w:numId w:val="37"/>
              </w:numPr>
              <w:spacing w:after="160"/>
              <w:rPr>
                <w:sz w:val="24"/>
                <w:szCs w:val="24"/>
              </w:rPr>
            </w:pPr>
            <w:r w:rsidR="0E31696C">
              <w:rPr>
                <w:b w:val="0"/>
                <w:bCs w:val="0"/>
              </w:rPr>
              <w:t xml:space="preserve">Den 15 april ska </w:t>
            </w:r>
            <w:r w:rsidR="0E31696C">
              <w:rPr>
                <w:b w:val="0"/>
                <w:bCs w:val="0"/>
              </w:rPr>
              <w:t>riktlinjerna</w:t>
            </w:r>
            <w:r w:rsidR="0E31696C">
              <w:rPr>
                <w:b w:val="0"/>
                <w:bCs w:val="0"/>
              </w:rPr>
              <w:t xml:space="preserve"> vara genomarbetade och presenteras på ledningsgrupp av de som fått i uppdrag att ta fram/revidera riktlinjerna. </w:t>
            </w:r>
          </w:p>
          <w:p w:rsidRPr="00631583" w:rsidR="00742075" w:rsidP="0E31696C" w:rsidRDefault="583DD46F" w14:paraId="7FB60E6A" w14:noSpellErr="1" w14:textId="30D2918A">
            <w:pPr>
              <w:pStyle w:val="Normal"/>
              <w:spacing w:after="160"/>
              <w:rPr>
                <w:b w:val="0"/>
                <w:bCs w:val="0"/>
              </w:rPr>
            </w:pPr>
          </w:p>
        </w:tc>
      </w:tr>
      <w:tr w:rsidRPr="00826C0D" w:rsidR="00E21C14" w:rsidTr="0E31696C" w14:paraId="4E56AED9" w14:textId="77777777">
        <w:tc>
          <w:tcPr>
            <w:tcW w:w="1125" w:type="dxa"/>
            <w:tcMar/>
          </w:tcPr>
          <w:p w:rsidRPr="00826C0D" w:rsidR="00E21C14" w:rsidP="74B5870E" w:rsidRDefault="00E21C14" w14:paraId="07568D75" w14:textId="5B0FF3B1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E21C14" w:rsidP="3ADC52FF" w:rsidRDefault="583DD46F" w14:paraId="7B4B0905" w14:textId="7C5CEEAD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DF6B07B" w:rsidR="1DF6B07B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Mål och resultatuppföljning</w:t>
            </w:r>
          </w:p>
          <w:p w:rsidRPr="00742075" w:rsidR="00742075" w:rsidP="0E31696C" w:rsidRDefault="583DD46F" w14:paraId="7BD42B42" w14:noSpellErr="1" w14:textId="4E28CC34">
            <w:pPr>
              <w:pStyle w:val="Normal"/>
              <w:ind/>
            </w:pPr>
            <w:r w:rsidR="0E31696C">
              <w:rPr/>
              <w:t xml:space="preserve"> </w:t>
            </w:r>
            <w:proofErr w:type="spellStart"/>
            <w:proofErr w:type="spellEnd"/>
          </w:p>
          <w:p w:rsidRPr="00742075" w:rsidR="00742075" w:rsidP="1DF6B07B" w:rsidRDefault="583DD46F" w14:paraId="1E7D774E" w14:noSpellErr="1" w14:textId="34CF3E4C">
            <w:pPr>
              <w:pStyle w:val="Normal"/>
            </w:pPr>
          </w:p>
        </w:tc>
      </w:tr>
      <w:tr w:rsidR="44ADC820" w:rsidTr="0E31696C" w14:paraId="5100DEF7" w14:textId="77777777">
        <w:tc>
          <w:tcPr>
            <w:tcW w:w="1125" w:type="dxa"/>
            <w:tcMar/>
          </w:tcPr>
          <w:p w:rsidR="44ADC820" w:rsidP="44ADC820" w:rsidRDefault="44ADC820" w14:paraId="77E3A71A" w14:textId="78CD0C13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40515C" w:rsidP="3ADC52FF" w:rsidRDefault="583DD46F" w14:paraId="17BF66AD" w14:textId="4460967D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DF6B07B" w:rsidR="1DF6B07B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Organisation och arbetsmiljö</w:t>
            </w:r>
          </w:p>
          <w:p w:rsidRPr="00784DE3" w:rsidR="00784DE3" w:rsidP="1DF6B07B" w:rsidRDefault="00784DE3" w14:noSpellErr="1" w14:paraId="0DC3E11C" w14:textId="1AF01442">
            <w:pPr>
              <w:pStyle w:val="Normal"/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</w:p>
          <w:p w:rsidRPr="00784DE3" w:rsidR="00784DE3" w:rsidP="1DF6B07B" w:rsidRDefault="00784DE3" w14:noSpellErr="1" w14:paraId="61A6EF6D" w14:textId="36A6EBC4">
            <w:pPr>
              <w:pStyle w:val="Rubrik3"/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DF6B07B" w:rsidR="1DF6B07B">
              <w:rPr/>
              <w:t>Genomgång löneöversyn</w:t>
            </w:r>
          </w:p>
          <w:p w:rsidRPr="00784DE3" w:rsidR="00784DE3" w:rsidP="1DF6B07B" w:rsidRDefault="00784DE3" w14:paraId="2A0DCE4F" w14:noSpellErr="1" w14:textId="73451F57">
            <w:pPr>
              <w:pStyle w:val="Normal"/>
            </w:pPr>
            <w:r w:rsidR="0E31696C">
              <w:rPr/>
              <w:t xml:space="preserve">Genomgång av läget inför löneöversynen. </w:t>
            </w:r>
          </w:p>
          <w:p w:rsidRPr="00784DE3" w:rsidR="00784DE3" w:rsidP="1DF6B07B" w:rsidRDefault="00784DE3" w14:paraId="62B1927B" w14:noSpellErr="1" w14:textId="531FD758">
            <w:pPr>
              <w:pStyle w:val="Normal"/>
              <w:rPr>
                <w:b/>
                <w:bCs/>
              </w:rPr>
            </w:pPr>
          </w:p>
        </w:tc>
      </w:tr>
      <w:tr w:rsidR="44ADC820" w:rsidTr="0E31696C" w14:paraId="221CEBAF" w14:textId="77777777">
        <w:tc>
          <w:tcPr>
            <w:tcW w:w="1125" w:type="dxa"/>
            <w:tcMar/>
          </w:tcPr>
          <w:p w:rsidR="44ADC820" w:rsidP="44ADC820" w:rsidRDefault="44ADC820" w14:paraId="3880211B" w14:textId="6683A3C1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Pr="00083C4B" w:rsidR="146CB796" w:rsidP="3ADC52FF" w:rsidRDefault="4B59262C" w14:paraId="1EC02B91" w14:textId="3202ABA8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3ADC52FF" w:rsidR="3ADC52FF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Samverkan och omvärldsspaning</w:t>
            </w:r>
          </w:p>
          <w:p w:rsidR="44ADC820" w:rsidP="0E31696C" w:rsidRDefault="44ADC820" w14:paraId="3A038522" w14:textId="152594CC">
            <w:pPr>
              <w:pStyle w:val="Normal"/>
              <w:rPr>
                <w:b w:val="1"/>
                <w:bCs w:val="1"/>
              </w:rPr>
            </w:pPr>
          </w:p>
          <w:p w:rsidR="44ADC820" w:rsidP="1DF6B07B" w:rsidRDefault="44ADC820" w14:paraId="3CB121D3" w14:textId="196BA10A">
            <w:pPr>
              <w:pStyle w:val="Normal"/>
              <w:rPr>
                <w:b w:val="1"/>
                <w:bCs w:val="1"/>
              </w:rPr>
            </w:pPr>
          </w:p>
        </w:tc>
      </w:tr>
      <w:tr w:rsidR="44ADC820" w:rsidTr="0E31696C" w14:paraId="4E7DC21F" w14:textId="77777777">
        <w:tc>
          <w:tcPr>
            <w:tcW w:w="1125" w:type="dxa"/>
            <w:tcMar/>
          </w:tcPr>
          <w:p w:rsidR="44ADC820" w:rsidP="44ADC820" w:rsidRDefault="44ADC820" w14:paraId="1FB076E7" w14:textId="305E186C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24361711" w:rsidP="3ADC52FF" w:rsidRDefault="11ACBDC9" w14:paraId="32179BCF" w14:textId="3B0212A1" w14:noSpellErr="1">
            <w:pPr>
              <w:rPr>
                <w:rFonts w:ascii="Gill Sans MT" w:hAnsi="Gill Sans MT"/>
                <w:b w:val="1"/>
                <w:bCs w:val="1"/>
                <w:sz w:val="28"/>
                <w:szCs w:val="28"/>
              </w:rPr>
            </w:pPr>
            <w:r w:rsidRPr="1DF6B07B" w:rsidR="1DF6B07B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Övrigt</w:t>
            </w:r>
          </w:p>
          <w:p w:rsidR="3ADC52FF" w:rsidP="3ADC52FF" w:rsidRDefault="3ADC52FF" w14:paraId="6F73A3E9" w14:textId="6010CAC3">
            <w:pPr>
              <w:pStyle w:val="Normal"/>
              <w:rPr>
                <w:rFonts w:ascii="Gill Sans MT" w:hAnsi="Gill Sans MT"/>
                <w:b w:val="0"/>
                <w:bCs w:val="0"/>
                <w:sz w:val="24"/>
                <w:szCs w:val="24"/>
              </w:rPr>
            </w:pPr>
          </w:p>
          <w:p w:rsidR="0040515C" w:rsidP="0E31696C" w:rsidRDefault="0040515C" w14:paraId="4BCBCB69" w14:textId="572D1C4D">
            <w:pPr>
              <w:pStyle w:val="Normal"/>
              <w:rPr>
                <w:rFonts w:ascii="Gill Sans MT" w:hAnsi="Gill Sans MT"/>
                <w:b w:val="0"/>
                <w:bCs w:val="0"/>
                <w:sz w:val="24"/>
                <w:szCs w:val="24"/>
              </w:rPr>
            </w:pPr>
          </w:p>
        </w:tc>
      </w:tr>
    </w:tbl>
    <w:p w:rsidR="00370DED" w:rsidP="00670A69" w:rsidRDefault="00670A69" w14:paraId="607E9895" w14:textId="6EA843F7">
      <w:pPr>
        <w:tabs>
          <w:tab w:val="left" w:pos="6720"/>
        </w:tabs>
      </w:pPr>
      <w:bookmarkStart w:name="Secretary" w:id="1"/>
      <w:bookmarkStart w:name="_TempPage" w:id="2"/>
      <w:bookmarkEnd w:id="1"/>
      <w:bookmarkEnd w:id="2"/>
      <w:r>
        <w:tab/>
      </w:r>
    </w:p>
    <w:sectPr w:rsidR="00370DED" w:rsidSect="00F03406">
      <w:headerReference w:type="default" r:id="rId11"/>
      <w:headerReference w:type="first" r:id="rId12"/>
      <w:footerReference w:type="first" r:id="rId13"/>
      <w:pgSz w:w="11906" w:h="16838" w:orient="portrait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39" w:rsidRDefault="006A5439" w14:paraId="5103B23E" w14:textId="77777777">
      <w:r>
        <w:separator/>
      </w:r>
    </w:p>
  </w:endnote>
  <w:endnote w:type="continuationSeparator" w:id="0">
    <w:p w:rsidR="006A5439" w:rsidRDefault="006A5439" w14:paraId="5FB4B89F" w14:textId="77777777">
      <w:r>
        <w:continuationSeparator/>
      </w:r>
    </w:p>
  </w:endnote>
  <w:endnote w:type="continuationNotice" w:id="1">
    <w:p w:rsidR="006A5439" w:rsidRDefault="006A5439" w14:paraId="419F1998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692" w:rsidP="00027B2E" w:rsidRDefault="00E80692" w14:paraId="5604695B" w14:textId="77777777">
    <w:pPr>
      <w:pStyle w:val="Sidfot"/>
      <w:rPr>
        <w:szCs w:val="2"/>
      </w:rPr>
    </w:pPr>
  </w:p>
  <w:p w:rsidR="00E80692" w:rsidP="00027B2E" w:rsidRDefault="00E80692" w14:paraId="024AA19A" w14:textId="77777777">
    <w:pPr>
      <w:pStyle w:val="Sidfot"/>
      <w:rPr>
        <w:szCs w:val="2"/>
      </w:rPr>
    </w:pPr>
  </w:p>
  <w:p w:rsidR="00E80692" w:rsidP="00027B2E" w:rsidRDefault="00E80692" w14:paraId="04265236" w14:textId="77777777">
    <w:pPr>
      <w:pStyle w:val="Sidfot"/>
      <w:rPr>
        <w:szCs w:val="2"/>
      </w:rPr>
    </w:pPr>
  </w:p>
  <w:p w:rsidRPr="00092ADA" w:rsidR="00E80692" w:rsidP="00092ADA" w:rsidRDefault="00E80692" w14:paraId="4D2C9D1D" w14:textId="77777777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Pr="00F2400E" w:rsidR="00E80692" w:rsidTr="3ADC52FF" w14:paraId="1D4F76C2" w14:textId="77777777">
      <w:tc>
        <w:tcPr>
          <w:tcW w:w="2031" w:type="dxa"/>
          <w:tcBorders>
            <w:top w:val="single" w:color="auto" w:sz="4" w:space="0"/>
          </w:tcBorders>
          <w:tcMar>
            <w:left w:w="0" w:type="dxa"/>
          </w:tcMar>
        </w:tcPr>
        <w:p w:rsidRPr="00F2400E" w:rsidR="00E80692" w:rsidP="3ADC52FF" w:rsidRDefault="583DD46F" w14:paraId="4394348C" w14:textId="77777777" w14:noSpellErr="1">
          <w:pPr>
            <w:pStyle w:val="Sidfot"/>
            <w:rPr>
              <w:sz w:val="9"/>
              <w:szCs w:val="9"/>
            </w:rPr>
          </w:pPr>
          <w:bookmarkStart w:name="LPostalAddr" w:id="4"/>
          <w:r w:rsidRPr="3ADC52FF" w:rsidR="3ADC52FF">
            <w:rPr>
              <w:caps w:val="1"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27B0B34E" w14:textId="77777777">
          <w:pPr>
            <w:pStyle w:val="Sidfot"/>
            <w:rPr>
              <w:sz w:val="9"/>
              <w:szCs w:val="9"/>
            </w:rPr>
          </w:pPr>
          <w:bookmarkStart w:name="LVisitAddr" w:id="5"/>
          <w:r w:rsidRPr="4EB30CE1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40DB8603" w14:textId="77777777">
          <w:pPr>
            <w:pStyle w:val="Sidfot"/>
            <w:rPr>
              <w:sz w:val="9"/>
              <w:szCs w:val="9"/>
            </w:rPr>
          </w:pPr>
          <w:bookmarkStart w:name="LPhone" w:id="6"/>
          <w:r w:rsidRPr="4EB30CE1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40B0F04A" w14:textId="77777777">
          <w:pPr>
            <w:pStyle w:val="Sidfot"/>
            <w:rPr>
              <w:sz w:val="9"/>
              <w:szCs w:val="9"/>
            </w:rPr>
          </w:pPr>
          <w:bookmarkStart w:name="LEmail" w:id="7"/>
          <w:r w:rsidRPr="4EB30CE1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5EFF207F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7C8E8B43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color="auto" w:sz="4" w:space="0"/>
          </w:tcBorders>
          <w:tcMar/>
        </w:tcPr>
        <w:p w:rsidRPr="00F2400E" w:rsidR="00E80692" w:rsidP="4EB30CE1" w:rsidRDefault="4EB30CE1" w14:paraId="03819576" w14:textId="77777777">
          <w:pPr>
            <w:pStyle w:val="Sidfot"/>
            <w:rPr>
              <w:sz w:val="9"/>
              <w:szCs w:val="9"/>
            </w:rPr>
          </w:pPr>
          <w:bookmarkStart w:name="LOrgNo" w:id="8"/>
          <w:r w:rsidRPr="4EB30CE1">
            <w:rPr>
              <w:caps/>
              <w:sz w:val="9"/>
              <w:szCs w:val="9"/>
            </w:rPr>
            <w:t>Org.nummer</w:t>
          </w:r>
          <w:bookmarkEnd w:id="8"/>
        </w:p>
      </w:tc>
    </w:tr>
    <w:tr w:rsidRPr="00A77D51" w:rsidR="00E80692" w:rsidTr="3ADC52FF" w14:paraId="4882B09A" w14:textId="77777777">
      <w:tc>
        <w:tcPr>
          <w:tcW w:w="2031" w:type="dxa"/>
          <w:tcMar>
            <w:left w:w="0" w:type="dxa"/>
          </w:tcMar>
        </w:tcPr>
        <w:p w:rsidRPr="00A77D51" w:rsidR="00E80692" w:rsidP="00F100ED" w:rsidRDefault="4EB30CE1" w14:paraId="0C8BAE5F" w14:textId="77777777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name="LCountryPrefix" w:id="9"/>
          <w:bookmarkStart w:name="Country" w:id="10"/>
          <w:bookmarkEnd w:id="9"/>
          <w:bookmarkEnd w:id="10"/>
        </w:p>
      </w:tc>
      <w:tc>
        <w:tcPr>
          <w:tcW w:w="1958" w:type="dxa"/>
          <w:tcMar/>
        </w:tcPr>
        <w:p w:rsidRPr="00A77D51" w:rsidR="00E80692" w:rsidP="00A77D51" w:rsidRDefault="4EB30CE1" w14:paraId="65AD2756" w14:textId="77777777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  <w:tcMar/>
        </w:tcPr>
        <w:p w:rsidRPr="00A77D51" w:rsidR="00E80692" w:rsidP="00092ADA" w:rsidRDefault="4EB30CE1" w14:paraId="3ECAEA41" w14:textId="77777777">
          <w:pPr>
            <w:pStyle w:val="Sidfot"/>
            <w:spacing w:line="180" w:lineRule="exact"/>
            <w:rPr>
              <w:szCs w:val="14"/>
            </w:rPr>
          </w:pPr>
          <w:bookmarkStart w:name="PhoneMain" w:id="11"/>
          <w:r>
            <w:t>08-718 80 00</w:t>
          </w:r>
          <w:bookmarkEnd w:id="11"/>
        </w:p>
      </w:tc>
      <w:tc>
        <w:tcPr>
          <w:tcW w:w="1148" w:type="dxa"/>
          <w:tcMar/>
        </w:tcPr>
        <w:p w:rsidRPr="00A77D51" w:rsidR="00E80692" w:rsidP="00A77D51" w:rsidRDefault="4EB30CE1" w14:paraId="09899B8E" w14:textId="77777777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  <w:tcMar/>
        </w:tcPr>
        <w:p w:rsidRPr="00A77D51" w:rsidR="00E80692" w:rsidP="00F40797" w:rsidRDefault="4EB30CE1" w14:paraId="7F214530" w14:textId="7777777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  <w:tcMar/>
        </w:tcPr>
        <w:p w:rsidRPr="00A77D51" w:rsidR="00E80692" w:rsidP="00A77D51" w:rsidRDefault="4EB30CE1" w14:paraId="3A6841E4" w14:textId="77777777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  <w:tcMar/>
        </w:tcPr>
        <w:p w:rsidR="00E80692" w:rsidP="00A77D51" w:rsidRDefault="4EB30CE1" w14:paraId="4CB4A09E" w14:textId="77777777">
          <w:pPr>
            <w:pStyle w:val="Sidfot"/>
            <w:spacing w:line="180" w:lineRule="exact"/>
            <w:rPr>
              <w:szCs w:val="14"/>
            </w:rPr>
          </w:pPr>
          <w:bookmarkStart w:name="OrgNo" w:id="12"/>
          <w:r>
            <w:t>212000-0167</w:t>
          </w:r>
          <w:bookmarkEnd w:id="12"/>
        </w:p>
      </w:tc>
    </w:tr>
  </w:tbl>
  <w:p w:rsidRPr="009D06AF" w:rsidR="00E80692" w:rsidP="009D06AF" w:rsidRDefault="00E80692" w14:paraId="58BDF0AA" w14:textId="77777777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39" w:rsidRDefault="006A5439" w14:paraId="5C1A2C77" w14:textId="77777777">
      <w:r>
        <w:separator/>
      </w:r>
    </w:p>
  </w:footnote>
  <w:footnote w:type="continuationSeparator" w:id="0">
    <w:p w:rsidR="006A5439" w:rsidRDefault="006A5439" w14:paraId="7AE13B94" w14:textId="77777777">
      <w:r>
        <w:continuationSeparator/>
      </w:r>
    </w:p>
  </w:footnote>
  <w:footnote w:type="continuationNotice" w:id="1">
    <w:p w:rsidR="006A5439" w:rsidRDefault="006A5439" w14:paraId="760DFED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D06AF" w:rsidR="00E80692" w:rsidP="3ADC52FF" w:rsidRDefault="00E80692" w14:paraId="2F4D55B2" w14:textId="20C07BD1" w14:noSpellErr="1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F70FC" w:rsidR="00E80692" w:rsidP="3ADC52FF" w:rsidRDefault="00E80692" w14:paraId="7A32300E" w14:textId="084C2CC3" w14:noSpellErr="1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3B0719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:rsidR="00E80692" w:rsidP="003F70FC" w:rsidRDefault="00E80692" w14:paraId="726A6FF6" w14:textId="77777777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Pr="009F4478" w:rsidR="00E80692" w:rsidP="4EB30CE1" w:rsidRDefault="00E80692" w14:paraId="78561957" w14:textId="77777777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name="DocumentType" w:id="3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:rsidRPr="00C728BB" w:rsidR="00E80692" w:rsidP="00D3104E" w:rsidRDefault="00E80692" w14:paraId="1A170AE1" w14:textId="77777777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4C1DB5"/>
    <w:multiLevelType w:val="hybridMultilevel"/>
    <w:tmpl w:val="AC248B14"/>
    <w:lvl w:ilvl="0" w:tplc="278EE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A4F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7048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CD88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64E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784F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B8B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E083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28D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A0687D"/>
    <w:multiLevelType w:val="hybridMultilevel"/>
    <w:tmpl w:val="C138215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164BF2"/>
    <w:multiLevelType w:val="hybridMultilevel"/>
    <w:tmpl w:val="7344955A"/>
    <w:lvl w:ilvl="0" w:tplc="41C8E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7B0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6B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028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7C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7D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9A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056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8A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F5D4BFE"/>
    <w:multiLevelType w:val="hybridMultilevel"/>
    <w:tmpl w:val="3FD41EA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316199"/>
    <w:multiLevelType w:val="hybridMultilevel"/>
    <w:tmpl w:val="35F0860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FC40120"/>
    <w:multiLevelType w:val="hybridMultilevel"/>
    <w:tmpl w:val="BB30B6F2"/>
    <w:lvl w:ilvl="0" w:tplc="F53C8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4E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0B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EC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CA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C2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B22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507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5F5FFA"/>
    <w:multiLevelType w:val="hybridMultilevel"/>
    <w:tmpl w:val="4B927D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B03F82"/>
    <w:multiLevelType w:val="hybridMultilevel"/>
    <w:tmpl w:val="C56A1BC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9B7C44"/>
    <w:multiLevelType w:val="hybridMultilevel"/>
    <w:tmpl w:val="4668664C"/>
    <w:lvl w:ilvl="0" w:tplc="D8C8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8E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FF25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392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1FA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B50B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FE8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E52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96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CC2DF7"/>
    <w:multiLevelType w:val="hybridMultilevel"/>
    <w:tmpl w:val="1AA6B2EC"/>
    <w:lvl w:ilvl="0" w:tplc="B4246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AB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9CA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2C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45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DC2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21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5EC6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E48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5D56F3"/>
    <w:multiLevelType w:val="hybridMultilevel"/>
    <w:tmpl w:val="DCD2291C"/>
    <w:lvl w:ilvl="0" w:tplc="7F22B5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C7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585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FA3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28F6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DCE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5EA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72E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871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C3E013C"/>
    <w:multiLevelType w:val="hybridMultilevel"/>
    <w:tmpl w:val="F9DABA10"/>
    <w:lvl w:ilvl="0" w:tplc="7046A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D8F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8EF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218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AEF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9CC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E6B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3E3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8E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9A71BF"/>
    <w:multiLevelType w:val="hybridMultilevel"/>
    <w:tmpl w:val="EFECBAF4"/>
    <w:lvl w:ilvl="0" w:tplc="BB100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56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196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62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B0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36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A2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80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38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 w15:restartNumberingAfterBreak="0">
    <w:nsid w:val="63B1466A"/>
    <w:multiLevelType w:val="hybridMultilevel"/>
    <w:tmpl w:val="22E4E8AE"/>
    <w:lvl w:ilvl="0" w:tplc="2376B0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763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4C4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081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8E9D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A3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62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6E1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72F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3B2E38"/>
    <w:multiLevelType w:val="hybridMultilevel"/>
    <w:tmpl w:val="D03416EA"/>
    <w:lvl w:ilvl="0" w:tplc="54D6F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6A3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10A5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1CB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688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C8B4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2E0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26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12B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2A3B68"/>
    <w:multiLevelType w:val="hybridMultilevel"/>
    <w:tmpl w:val="6A9EB8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03793A"/>
    <w:multiLevelType w:val="hybridMultilevel"/>
    <w:tmpl w:val="DAA228B8"/>
    <w:lvl w:ilvl="0" w:tplc="74742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7A6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4EF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469F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B6D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724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01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2CB9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643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4" w15:restartNumberingAfterBreak="0">
    <w:nsid w:val="7EED1D9D"/>
    <w:multiLevelType w:val="hybridMultilevel"/>
    <w:tmpl w:val="768A0EC0"/>
    <w:lvl w:ilvl="0" w:tplc="3F586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24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A0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CC9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B62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AB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8C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F8C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4CB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6"/>
  </w:num>
  <w:num w:numId="36">
    <w:abstractNumId w:val="35"/>
  </w:num>
  <w:num w:numId="1">
    <w:abstractNumId w:val="32"/>
  </w:num>
  <w:num w:numId="2">
    <w:abstractNumId w:val="29"/>
  </w:num>
  <w:num w:numId="3">
    <w:abstractNumId w:val="23"/>
  </w:num>
  <w:num w:numId="4">
    <w:abstractNumId w:val="34"/>
  </w:num>
  <w:num w:numId="5">
    <w:abstractNumId w:val="28"/>
  </w:num>
  <w:num w:numId="6">
    <w:abstractNumId w:val="22"/>
  </w:num>
  <w:num w:numId="7">
    <w:abstractNumId w:val="25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20"/>
  </w:num>
  <w:num w:numId="13">
    <w:abstractNumId w:val="14"/>
  </w:num>
  <w:num w:numId="14">
    <w:abstractNumId w:val="21"/>
  </w:num>
  <w:num w:numId="15">
    <w:abstractNumId w:val="4"/>
  </w:num>
  <w:num w:numId="16">
    <w:abstractNumId w:val="0"/>
  </w:num>
  <w:num w:numId="17">
    <w:abstractNumId w:val="18"/>
  </w:num>
  <w:num w:numId="18">
    <w:abstractNumId w:val="30"/>
  </w:num>
  <w:num w:numId="19">
    <w:abstractNumId w:val="33"/>
  </w:num>
  <w:num w:numId="20">
    <w:abstractNumId w:val="6"/>
  </w:num>
  <w:num w:numId="21">
    <w:abstractNumId w:val="26"/>
  </w:num>
  <w:num w:numId="22">
    <w:abstractNumId w:val="19"/>
  </w:num>
  <w:num w:numId="23">
    <w:abstractNumId w:val="7"/>
  </w:num>
  <w:num w:numId="24">
    <w:abstractNumId w:val="12"/>
  </w:num>
  <w:num w:numId="25">
    <w:abstractNumId w:val="24"/>
  </w:num>
  <w:num w:numId="26">
    <w:abstractNumId w:val="15"/>
  </w:num>
  <w:num w:numId="27">
    <w:abstractNumId w:val="9"/>
  </w:num>
  <w:num w:numId="28">
    <w:abstractNumId w:val="8"/>
  </w:num>
  <w:num w:numId="29">
    <w:abstractNumId w:val="17"/>
  </w:num>
  <w:num w:numId="30">
    <w:abstractNumId w:val="27"/>
  </w:num>
  <w:num w:numId="31">
    <w:abstractNumId w:val="31"/>
  </w:num>
  <w:num w:numId="32">
    <w:abstractNumId w:val="5"/>
  </w:num>
  <w:num w:numId="33">
    <w:abstractNumId w:val="10"/>
  </w:num>
  <w:num w:numId="34">
    <w:abstractNumId w:val="3"/>
  </w:num>
  <w:num w:numId="35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öderlund Anne-Lie">
    <w15:presenceInfo w15:providerId="AD" w15:userId="10037FFE9CF7C039@LIVE.COM"/>
  </w15:person>
  <w15:person w15:author="Blombergsson Lina">
    <w15:presenceInfo w15:providerId="AD" w15:userId="10037FFE8A06462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46A3"/>
    <w:rsid w:val="00027B2E"/>
    <w:rsid w:val="00027F18"/>
    <w:rsid w:val="00037374"/>
    <w:rsid w:val="00042CE4"/>
    <w:rsid w:val="0004331C"/>
    <w:rsid w:val="00043BED"/>
    <w:rsid w:val="0004560A"/>
    <w:rsid w:val="000469BC"/>
    <w:rsid w:val="0004791E"/>
    <w:rsid w:val="000571C4"/>
    <w:rsid w:val="00057A0E"/>
    <w:rsid w:val="00061051"/>
    <w:rsid w:val="000616A9"/>
    <w:rsid w:val="00070207"/>
    <w:rsid w:val="000731B8"/>
    <w:rsid w:val="00075FD9"/>
    <w:rsid w:val="00082024"/>
    <w:rsid w:val="00083C4B"/>
    <w:rsid w:val="00084F7A"/>
    <w:rsid w:val="00086069"/>
    <w:rsid w:val="00087E28"/>
    <w:rsid w:val="00090CF1"/>
    <w:rsid w:val="00092ADA"/>
    <w:rsid w:val="00093977"/>
    <w:rsid w:val="000A03C5"/>
    <w:rsid w:val="000A11ED"/>
    <w:rsid w:val="000A56A2"/>
    <w:rsid w:val="000A7339"/>
    <w:rsid w:val="000A758D"/>
    <w:rsid w:val="000B2886"/>
    <w:rsid w:val="000B5FFE"/>
    <w:rsid w:val="000C052E"/>
    <w:rsid w:val="000C09A6"/>
    <w:rsid w:val="000C6781"/>
    <w:rsid w:val="000C6E83"/>
    <w:rsid w:val="000D032E"/>
    <w:rsid w:val="000D10ED"/>
    <w:rsid w:val="000D2ED0"/>
    <w:rsid w:val="000D3930"/>
    <w:rsid w:val="000D58F2"/>
    <w:rsid w:val="000D7A20"/>
    <w:rsid w:val="000F1840"/>
    <w:rsid w:val="000F3B21"/>
    <w:rsid w:val="000F462F"/>
    <w:rsid w:val="000F511C"/>
    <w:rsid w:val="000F7DE5"/>
    <w:rsid w:val="00107932"/>
    <w:rsid w:val="00111FF5"/>
    <w:rsid w:val="0011246B"/>
    <w:rsid w:val="00114BD5"/>
    <w:rsid w:val="00116121"/>
    <w:rsid w:val="001162A2"/>
    <w:rsid w:val="00116F7C"/>
    <w:rsid w:val="001179AC"/>
    <w:rsid w:val="001248AB"/>
    <w:rsid w:val="001253E3"/>
    <w:rsid w:val="00126B14"/>
    <w:rsid w:val="00132693"/>
    <w:rsid w:val="001427EA"/>
    <w:rsid w:val="00142A1E"/>
    <w:rsid w:val="00143993"/>
    <w:rsid w:val="00150B87"/>
    <w:rsid w:val="0015513D"/>
    <w:rsid w:val="00155683"/>
    <w:rsid w:val="00155EC9"/>
    <w:rsid w:val="00160874"/>
    <w:rsid w:val="001623B2"/>
    <w:rsid w:val="00167ACC"/>
    <w:rsid w:val="0017294B"/>
    <w:rsid w:val="00173398"/>
    <w:rsid w:val="00176C0E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1D35"/>
    <w:rsid w:val="001C250E"/>
    <w:rsid w:val="001D38A1"/>
    <w:rsid w:val="001E4900"/>
    <w:rsid w:val="001E4B15"/>
    <w:rsid w:val="001E5389"/>
    <w:rsid w:val="001E5D6E"/>
    <w:rsid w:val="001E7999"/>
    <w:rsid w:val="001F3804"/>
    <w:rsid w:val="001F3AF9"/>
    <w:rsid w:val="001F492A"/>
    <w:rsid w:val="001F681B"/>
    <w:rsid w:val="002006D9"/>
    <w:rsid w:val="00203737"/>
    <w:rsid w:val="00207730"/>
    <w:rsid w:val="00210C0E"/>
    <w:rsid w:val="002136AA"/>
    <w:rsid w:val="002139BE"/>
    <w:rsid w:val="002142A9"/>
    <w:rsid w:val="002217BD"/>
    <w:rsid w:val="002239A4"/>
    <w:rsid w:val="00223D46"/>
    <w:rsid w:val="0022513C"/>
    <w:rsid w:val="002270DB"/>
    <w:rsid w:val="002278F9"/>
    <w:rsid w:val="00227C37"/>
    <w:rsid w:val="0023143A"/>
    <w:rsid w:val="00234DC9"/>
    <w:rsid w:val="00235EEB"/>
    <w:rsid w:val="002423AD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3CB9"/>
    <w:rsid w:val="002814C5"/>
    <w:rsid w:val="002841C0"/>
    <w:rsid w:val="00285E6F"/>
    <w:rsid w:val="00290B52"/>
    <w:rsid w:val="00290DCA"/>
    <w:rsid w:val="0029309F"/>
    <w:rsid w:val="002B1668"/>
    <w:rsid w:val="002B57D3"/>
    <w:rsid w:val="002B62D0"/>
    <w:rsid w:val="002C1483"/>
    <w:rsid w:val="002D1766"/>
    <w:rsid w:val="002D261E"/>
    <w:rsid w:val="002D4E73"/>
    <w:rsid w:val="002E7D9B"/>
    <w:rsid w:val="002F2DA7"/>
    <w:rsid w:val="002F5D7E"/>
    <w:rsid w:val="00302E4E"/>
    <w:rsid w:val="003053C0"/>
    <w:rsid w:val="003100D9"/>
    <w:rsid w:val="00311A65"/>
    <w:rsid w:val="00311E0B"/>
    <w:rsid w:val="0031261E"/>
    <w:rsid w:val="00332E6B"/>
    <w:rsid w:val="00333082"/>
    <w:rsid w:val="003349A8"/>
    <w:rsid w:val="003372B9"/>
    <w:rsid w:val="00337AD0"/>
    <w:rsid w:val="003439E8"/>
    <w:rsid w:val="00343BF2"/>
    <w:rsid w:val="00347FC9"/>
    <w:rsid w:val="00350CA4"/>
    <w:rsid w:val="00352D49"/>
    <w:rsid w:val="0035461D"/>
    <w:rsid w:val="003551B7"/>
    <w:rsid w:val="0036171C"/>
    <w:rsid w:val="00365A6C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719"/>
    <w:rsid w:val="003B0BCD"/>
    <w:rsid w:val="003B214B"/>
    <w:rsid w:val="003B2A4B"/>
    <w:rsid w:val="003B551C"/>
    <w:rsid w:val="003C4DEF"/>
    <w:rsid w:val="003C78B9"/>
    <w:rsid w:val="003D263D"/>
    <w:rsid w:val="003D7BC7"/>
    <w:rsid w:val="003F4EF1"/>
    <w:rsid w:val="003F70FC"/>
    <w:rsid w:val="0040178B"/>
    <w:rsid w:val="00403A8F"/>
    <w:rsid w:val="0040515C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BF1"/>
    <w:rsid w:val="00463EBF"/>
    <w:rsid w:val="00470879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082D"/>
    <w:rsid w:val="0053261F"/>
    <w:rsid w:val="00533385"/>
    <w:rsid w:val="00533951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A7E82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F11A7"/>
    <w:rsid w:val="005F15A2"/>
    <w:rsid w:val="0060220D"/>
    <w:rsid w:val="00602351"/>
    <w:rsid w:val="00603ADA"/>
    <w:rsid w:val="00613955"/>
    <w:rsid w:val="00620557"/>
    <w:rsid w:val="00622E8E"/>
    <w:rsid w:val="0062322E"/>
    <w:rsid w:val="006247EB"/>
    <w:rsid w:val="00631583"/>
    <w:rsid w:val="0063210B"/>
    <w:rsid w:val="006332DF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62BE"/>
    <w:rsid w:val="006F0FC7"/>
    <w:rsid w:val="006F7F6D"/>
    <w:rsid w:val="00705CB3"/>
    <w:rsid w:val="00706901"/>
    <w:rsid w:val="007121FD"/>
    <w:rsid w:val="007122C6"/>
    <w:rsid w:val="00712ADD"/>
    <w:rsid w:val="00716399"/>
    <w:rsid w:val="00721CCD"/>
    <w:rsid w:val="00723147"/>
    <w:rsid w:val="00731473"/>
    <w:rsid w:val="00735961"/>
    <w:rsid w:val="00736B16"/>
    <w:rsid w:val="00742075"/>
    <w:rsid w:val="00745045"/>
    <w:rsid w:val="00750AAF"/>
    <w:rsid w:val="00750C14"/>
    <w:rsid w:val="007512D3"/>
    <w:rsid w:val="00751B3C"/>
    <w:rsid w:val="00761238"/>
    <w:rsid w:val="00772CE1"/>
    <w:rsid w:val="007736BC"/>
    <w:rsid w:val="00776FED"/>
    <w:rsid w:val="00784DE3"/>
    <w:rsid w:val="007874E7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EBE"/>
    <w:rsid w:val="008C10C1"/>
    <w:rsid w:val="008C1E79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7357"/>
    <w:rsid w:val="00980233"/>
    <w:rsid w:val="0098084F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0179"/>
    <w:rsid w:val="00A457C5"/>
    <w:rsid w:val="00A501BA"/>
    <w:rsid w:val="00A5504A"/>
    <w:rsid w:val="00A66DB6"/>
    <w:rsid w:val="00A72149"/>
    <w:rsid w:val="00A77D51"/>
    <w:rsid w:val="00A92018"/>
    <w:rsid w:val="00A92E9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41C70"/>
    <w:rsid w:val="00B41F35"/>
    <w:rsid w:val="00B45753"/>
    <w:rsid w:val="00B51DCA"/>
    <w:rsid w:val="00B53EBF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1158"/>
    <w:rsid w:val="00C4543A"/>
    <w:rsid w:val="00C46C6D"/>
    <w:rsid w:val="00C50CA7"/>
    <w:rsid w:val="00C51A50"/>
    <w:rsid w:val="00C5312B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7E76"/>
    <w:rsid w:val="00CD731A"/>
    <w:rsid w:val="00CE208D"/>
    <w:rsid w:val="00CE5BE3"/>
    <w:rsid w:val="00CE66FD"/>
    <w:rsid w:val="00CF7478"/>
    <w:rsid w:val="00D02F50"/>
    <w:rsid w:val="00D047FA"/>
    <w:rsid w:val="00D0653E"/>
    <w:rsid w:val="00D114D2"/>
    <w:rsid w:val="00D1204C"/>
    <w:rsid w:val="00D14A9A"/>
    <w:rsid w:val="00D15B6A"/>
    <w:rsid w:val="00D1788E"/>
    <w:rsid w:val="00D20584"/>
    <w:rsid w:val="00D3104E"/>
    <w:rsid w:val="00D3288C"/>
    <w:rsid w:val="00D3497F"/>
    <w:rsid w:val="00D34F03"/>
    <w:rsid w:val="00D36F15"/>
    <w:rsid w:val="00D404F3"/>
    <w:rsid w:val="00D4412C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7BB"/>
    <w:rsid w:val="00DA18A5"/>
    <w:rsid w:val="00DA47FD"/>
    <w:rsid w:val="00DB5508"/>
    <w:rsid w:val="00DB7572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6324"/>
    <w:rsid w:val="00E36EF9"/>
    <w:rsid w:val="00E4095F"/>
    <w:rsid w:val="00E4267F"/>
    <w:rsid w:val="00E42A5F"/>
    <w:rsid w:val="00E54B75"/>
    <w:rsid w:val="00E65830"/>
    <w:rsid w:val="00E67806"/>
    <w:rsid w:val="00E71E49"/>
    <w:rsid w:val="00E74110"/>
    <w:rsid w:val="00E80692"/>
    <w:rsid w:val="00E859FE"/>
    <w:rsid w:val="00E92810"/>
    <w:rsid w:val="00E952E0"/>
    <w:rsid w:val="00EA00D9"/>
    <w:rsid w:val="00EA3B4F"/>
    <w:rsid w:val="00EB361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74482"/>
    <w:rsid w:val="00F76102"/>
    <w:rsid w:val="00F76CCD"/>
    <w:rsid w:val="00F8052E"/>
    <w:rsid w:val="00F81269"/>
    <w:rsid w:val="00F83618"/>
    <w:rsid w:val="00F91B78"/>
    <w:rsid w:val="00F92AF4"/>
    <w:rsid w:val="00F92DAC"/>
    <w:rsid w:val="00F93D85"/>
    <w:rsid w:val="00F9747D"/>
    <w:rsid w:val="00F97D7B"/>
    <w:rsid w:val="00FA027D"/>
    <w:rsid w:val="00FC084F"/>
    <w:rsid w:val="00FC22B6"/>
    <w:rsid w:val="00FC2A88"/>
    <w:rsid w:val="00FC4412"/>
    <w:rsid w:val="00FC4933"/>
    <w:rsid w:val="00FC716D"/>
    <w:rsid w:val="00FD4680"/>
    <w:rsid w:val="00FE22F9"/>
    <w:rsid w:val="00FF06C3"/>
    <w:rsid w:val="00FF17CC"/>
    <w:rsid w:val="00FF515F"/>
    <w:rsid w:val="00FF5E83"/>
    <w:rsid w:val="0137DD89"/>
    <w:rsid w:val="0A11EB00"/>
    <w:rsid w:val="0E31696C"/>
    <w:rsid w:val="11ACBDC9"/>
    <w:rsid w:val="146CB796"/>
    <w:rsid w:val="1DF6B07B"/>
    <w:rsid w:val="24361711"/>
    <w:rsid w:val="26B0FEC8"/>
    <w:rsid w:val="27D26248"/>
    <w:rsid w:val="29BEA7AA"/>
    <w:rsid w:val="2E347750"/>
    <w:rsid w:val="305A363F"/>
    <w:rsid w:val="35C1DBFE"/>
    <w:rsid w:val="3ADC52FF"/>
    <w:rsid w:val="3D5B9507"/>
    <w:rsid w:val="3E8F34FF"/>
    <w:rsid w:val="3FEB8D02"/>
    <w:rsid w:val="42358B74"/>
    <w:rsid w:val="44ADC820"/>
    <w:rsid w:val="4B59262C"/>
    <w:rsid w:val="4D92046B"/>
    <w:rsid w:val="4EB30CE1"/>
    <w:rsid w:val="4F5D2BB5"/>
    <w:rsid w:val="507DF206"/>
    <w:rsid w:val="53E5C484"/>
    <w:rsid w:val="54D80956"/>
    <w:rsid w:val="5655F575"/>
    <w:rsid w:val="583DD46F"/>
    <w:rsid w:val="70595C56"/>
    <w:rsid w:val="70E90750"/>
    <w:rsid w:val="74B5870E"/>
    <w:rsid w:val="7647EC53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styleId="Rubrik3Char" w:customStyle="1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styleId="paragraph" w:customStyle="1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styleId="spellingerror" w:customStyle="1">
    <w:name w:val="spellingerror"/>
    <w:basedOn w:val="Standardstycketeckensnitt"/>
    <w:rsid w:val="00C50CA7"/>
  </w:style>
  <w:style w:type="character" w:styleId="normaltextrun" w:customStyle="1">
    <w:name w:val="normaltextrun"/>
    <w:basedOn w:val="Standardstycketeckensnitt"/>
    <w:rsid w:val="00C50CA7"/>
  </w:style>
  <w:style w:type="character" w:styleId="eop" w:customStyle="1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1/relationships/people" Target="/word/people.xml" Id="R6b12a49a32c348c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0984-C8D5-41C7-8A36-8A985010D26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23b1227e-b277-4e9f-b60a-ea249abd97ca"/>
    <ds:schemaRef ds:uri="http://schemas.microsoft.com/office/2006/documentManagement/types"/>
    <ds:schemaRef ds:uri="http://schemas.openxmlformats.org/package/2006/metadata/core-properties"/>
    <ds:schemaRef ds:uri="9551ed1f-6870-4d4b-8695-b6b94c3571bc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918C2-35F2-4BC4-A4A1-E45327D75A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Nacka Enkel Kallelse och Enkelt protokoll</ap:Template>
  <ap:Application>Microsoft Office Word</ap:Application>
  <ap:DocSecurity>0</ap:DocSecurity>
  <ap:ScaleCrop>false</ap:ScaleCrop>
  <ap:Company>Nacka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linblo01</dc:creator>
  <lastModifiedBy>Blombergsson Lina</lastModifiedBy>
  <revision>17</revision>
  <lastPrinted>2011-01-21T09:33:00.0000000Z</lastPrinted>
  <dcterms:created xsi:type="dcterms:W3CDTF">2018-01-16T12:12:00.0000000Z</dcterms:created>
  <dcterms:modified xsi:type="dcterms:W3CDTF">2018-02-13T12:22:32.3849393Z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