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5E3AD" w14:textId="38D2CA7F" w:rsidR="009F4478" w:rsidRDefault="009F4478" w:rsidP="00BB09DF">
      <w:r w:rsidRPr="305A363F">
        <w:rPr>
          <w:b/>
          <w:bCs/>
        </w:rPr>
        <w:t>Möte</w:t>
      </w:r>
      <w:r w:rsidRPr="7647EC53"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t xml:space="preserve">STJ </w:t>
      </w:r>
      <w:r>
        <w:t xml:space="preserve">ledningsgrupp </w:t>
      </w:r>
      <w:r>
        <w:tab/>
      </w:r>
    </w:p>
    <w:p w14:paraId="00974304" w14:textId="4B28EB62" w:rsidR="009F4478" w:rsidRDefault="009F4478" w:rsidP="00BB09DF">
      <w:r w:rsidRPr="305A363F">
        <w:rPr>
          <w:b/>
          <w:bCs/>
        </w:rPr>
        <w:t>Datum</w:t>
      </w:r>
      <w:r w:rsidRPr="04E3864E">
        <w:t>:</w:t>
      </w:r>
      <w:r w:rsidRPr="305A363F">
        <w:rPr>
          <w:sz w:val="22"/>
          <w:szCs w:val="22"/>
        </w:rPr>
        <w:t xml:space="preserve"> </w:t>
      </w:r>
      <w:r>
        <w:tab/>
      </w:r>
      <w:r w:rsidR="00350CA4" w:rsidRPr="04E3864E">
        <w:t xml:space="preserve">   </w:t>
      </w:r>
      <w:r w:rsidR="00090CF1">
        <w:tab/>
      </w:r>
      <w:proofErr w:type="gramStart"/>
      <w:r w:rsidR="0031261E">
        <w:t>2017</w:t>
      </w:r>
      <w:r w:rsidR="000324C8">
        <w:t>0320</w:t>
      </w:r>
      <w:proofErr w:type="gramEnd"/>
      <w:r w:rsidR="00350CA4" w:rsidRPr="04E3864E">
        <w:t xml:space="preserve"> </w:t>
      </w:r>
    </w:p>
    <w:p w14:paraId="035461A6" w14:textId="55F4AA21" w:rsidR="009D08FF" w:rsidRDefault="00524F17" w:rsidP="583DD46F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/>
          <w:bCs/>
        </w:rPr>
        <w:t>Sekreterare</w:t>
      </w:r>
      <w:r w:rsidRPr="583DD46F">
        <w:t xml:space="preserve">: </w:t>
      </w:r>
      <w:r>
        <w:tab/>
      </w:r>
      <w:r w:rsidR="002D1766">
        <w:tab/>
      </w:r>
      <w:r w:rsidR="007A53D7">
        <w:t>Lina Blombergsson</w:t>
      </w:r>
      <w:r>
        <w:br/>
      </w:r>
      <w:r w:rsidRPr="54D80956">
        <w:rPr>
          <w:b/>
          <w:bCs/>
        </w:rPr>
        <w:t xml:space="preserve">Justerare: </w:t>
      </w:r>
      <w:r w:rsidR="00F76102">
        <w:tab/>
      </w:r>
      <w:r w:rsidR="00F76102">
        <w:tab/>
      </w:r>
      <w:r w:rsidR="0137DD89">
        <w:t>Anne</w:t>
      </w:r>
      <w:r w:rsidR="583DD46F">
        <w:t>-Lie Söderlund</w:t>
      </w:r>
      <w:r>
        <w:tab/>
      </w:r>
      <w:r w:rsidR="000B2886">
        <w:tab/>
      </w:r>
      <w:r>
        <w:tab/>
      </w:r>
    </w:p>
    <w:p w14:paraId="7B6DC8CC" w14:textId="4169210E" w:rsidR="0E31696C" w:rsidRDefault="04E3864E" w:rsidP="5ED061A7">
      <w:pPr>
        <w:spacing w:after="160"/>
        <w:rPr>
          <w:b/>
          <w:bCs/>
        </w:rPr>
      </w:pPr>
      <w:r w:rsidRPr="04E3864E">
        <w:rPr>
          <w:b/>
          <w:bCs/>
        </w:rPr>
        <w:t>Närvarande</w:t>
      </w:r>
      <w:r>
        <w:t>:  Anne-Lie Söderlund, Caroline Andreasson, Ann-Sophie Holgersson, Lina Blombergsson, Marie Ivarsson, Elisabeth Axelsson</w:t>
      </w:r>
    </w:p>
    <w:p w14:paraId="08EECFBF" w14:textId="2E981662" w:rsidR="2E347750" w:rsidRPr="006E0855" w:rsidRDefault="04E3864E" w:rsidP="0E31696C">
      <w:pPr>
        <w:spacing w:after="160"/>
      </w:pPr>
      <w:r w:rsidRPr="04E3864E">
        <w:rPr>
          <w:b/>
          <w:bCs/>
        </w:rPr>
        <w:t xml:space="preserve">Frånvarande: </w:t>
      </w:r>
      <w:r w:rsidR="000324C8">
        <w:t>Birgitta Sandberg</w:t>
      </w:r>
    </w:p>
    <w:p w14:paraId="2008B665" w14:textId="4FD45FA3" w:rsidR="2E347750" w:rsidRPr="006E0855" w:rsidRDefault="04E3864E" w:rsidP="0E31696C">
      <w:pPr>
        <w:spacing w:after="160"/>
      </w:pPr>
      <w:r w:rsidRPr="04E3864E">
        <w:rPr>
          <w:b/>
          <w:bCs/>
        </w:rPr>
        <w:t xml:space="preserve">Gäster: </w:t>
      </w:r>
      <w:r w:rsidR="000324C8">
        <w:t>Jannika Wahlund</w:t>
      </w:r>
      <w:r w:rsidR="00151D7F">
        <w:t xml:space="preserve"> under punkten kring Mina sidor 1.0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8070"/>
      </w:tblGrid>
      <w:tr w:rsidR="005F11A7" w:rsidRPr="00826C0D" w14:paraId="0FA73481" w14:textId="77777777" w:rsidTr="04E3864E">
        <w:trPr>
          <w:trHeight w:val="1123"/>
        </w:trPr>
        <w:tc>
          <w:tcPr>
            <w:tcW w:w="1125" w:type="dxa"/>
            <w:shd w:val="clear" w:color="auto" w:fill="92D050"/>
          </w:tcPr>
          <w:p w14:paraId="0DF45FDE" w14:textId="77777777" w:rsidR="005F11A7" w:rsidRPr="00E55FF3" w:rsidRDefault="005F11A7" w:rsidP="000A56A2">
            <w:pPr>
              <w:pStyle w:val="Rubrik2"/>
            </w:pPr>
          </w:p>
        </w:tc>
        <w:tc>
          <w:tcPr>
            <w:tcW w:w="8070" w:type="dxa"/>
            <w:shd w:val="clear" w:color="auto" w:fill="92D050"/>
          </w:tcPr>
          <w:p w14:paraId="730E88E8" w14:textId="77777777" w:rsidR="005F11A7" w:rsidRPr="00CB12D4" w:rsidRDefault="3ADC52FF" w:rsidP="007A53D7">
            <w:pPr>
              <w:pStyle w:val="Rubrik1"/>
            </w:pPr>
            <w:r>
              <w:t xml:space="preserve">Protokoll </w:t>
            </w:r>
          </w:p>
        </w:tc>
      </w:tr>
      <w:tr w:rsidR="005F11A7" w:rsidRPr="00826C0D" w14:paraId="06540633" w14:textId="77777777" w:rsidTr="04E3864E">
        <w:tc>
          <w:tcPr>
            <w:tcW w:w="1125" w:type="dxa"/>
          </w:tcPr>
          <w:p w14:paraId="762FF6B1" w14:textId="655A5E95" w:rsidR="005F11A7" w:rsidRPr="00826C0D" w:rsidRDefault="005F11A7" w:rsidP="74B5870E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4D77F626" w14:textId="72AF32B9" w:rsidR="4D92046B" w:rsidRDefault="5ED061A7" w:rsidP="00083C4B">
            <w:pPr>
              <w:pStyle w:val="Rubrik2"/>
            </w:pPr>
            <w:r>
              <w:t>Strategiska verksamhetsfrågor</w:t>
            </w:r>
          </w:p>
          <w:p w14:paraId="1F0320EA" w14:textId="11A9DEB1" w:rsidR="00272BC5" w:rsidRDefault="04E3864E" w:rsidP="003C761A">
            <w:pPr>
              <w:pStyle w:val="Rubrik3"/>
            </w:pPr>
            <w:r w:rsidRPr="04E3864E">
              <w:t xml:space="preserve">GDPR </w:t>
            </w:r>
          </w:p>
          <w:p w14:paraId="1391DC72" w14:textId="60272626" w:rsidR="00B271BD" w:rsidRPr="00B271BD" w:rsidRDefault="00B271BD" w:rsidP="008F7B47">
            <w:pPr>
              <w:rPr>
                <w:b/>
              </w:rPr>
            </w:pPr>
            <w:r w:rsidRPr="00B271BD">
              <w:rPr>
                <w:b/>
              </w:rPr>
              <w:t>Status</w:t>
            </w:r>
          </w:p>
          <w:p w14:paraId="5E5CE5E8" w14:textId="18DEC0CF" w:rsidR="00272BC5" w:rsidRDefault="00272BC5" w:rsidP="008F7B47">
            <w:r>
              <w:t xml:space="preserve">Enhetschefer har ännu inte fått inloggningsuppgifter till </w:t>
            </w:r>
            <w:proofErr w:type="spellStart"/>
            <w:r>
              <w:t>draftit</w:t>
            </w:r>
            <w:proofErr w:type="spellEnd"/>
            <w:r w:rsidR="00B271BD">
              <w:t xml:space="preserve">. </w:t>
            </w:r>
            <w:r>
              <w:t xml:space="preserve">Åse har påmint om detta. Det behöver säkerställas att informationen i </w:t>
            </w:r>
            <w:proofErr w:type="spellStart"/>
            <w:r>
              <w:t>draftit</w:t>
            </w:r>
            <w:proofErr w:type="spellEnd"/>
            <w:r>
              <w:t xml:space="preserve"> är korrekt. Risk- och </w:t>
            </w:r>
            <w:proofErr w:type="spellStart"/>
            <w:r>
              <w:t>konsekvensbedöma</w:t>
            </w:r>
            <w:proofErr w:type="spellEnd"/>
            <w:r>
              <w:t xml:space="preserve"> den information som vi behöver ha, både sådant som finns i system och sådant som finns i pärmar eller dylikt. Risk- och konsekvens</w:t>
            </w:r>
            <w:r w:rsidR="00B271BD">
              <w:t>-</w:t>
            </w:r>
            <w:r>
              <w:t>bedömningar ska läggas i Platina. Vi behöver ha en rutin som säkerställer att medarbetare vet hur de ska göra när de ska registrera information.</w:t>
            </w:r>
            <w:r w:rsidR="00B271BD">
              <w:t xml:space="preserve"> </w:t>
            </w:r>
            <w:r>
              <w:t xml:space="preserve">Rutin för gallring behöver ses över och ev. tas fram/revideras. E-posthantering – rutin kommer centralt ifrån. </w:t>
            </w:r>
          </w:p>
          <w:p w14:paraId="3F579812" w14:textId="77777777" w:rsidR="00B271BD" w:rsidRDefault="00B271BD" w:rsidP="00B271BD"/>
          <w:p w14:paraId="5B8184A7" w14:textId="64F8FEE6" w:rsidR="00B271BD" w:rsidRPr="00B271BD" w:rsidRDefault="00B271BD" w:rsidP="00B271BD">
            <w:pPr>
              <w:rPr>
                <w:b/>
              </w:rPr>
            </w:pPr>
            <w:r w:rsidRPr="00B271BD">
              <w:rPr>
                <w:b/>
              </w:rPr>
              <w:t xml:space="preserve">Hur ska vi organisera arbetet på ett smart sätt? </w:t>
            </w:r>
          </w:p>
          <w:p w14:paraId="6CB04A93" w14:textId="4FA26655" w:rsidR="00272BC5" w:rsidRPr="00B271BD" w:rsidRDefault="00B271BD" w:rsidP="008F7B47">
            <w:r w:rsidRPr="00B271BD">
              <w:t xml:space="preserve">Mer information behövs för att få en bild av </w:t>
            </w:r>
            <w:r>
              <w:t xml:space="preserve">vad som behöver göras. </w:t>
            </w:r>
          </w:p>
          <w:p w14:paraId="04499049" w14:textId="264ABE2F" w:rsidR="00272BC5" w:rsidRPr="008F7B47" w:rsidRDefault="00272BC5" w:rsidP="008F7B47">
            <w:r w:rsidRPr="00272BC5">
              <w:rPr>
                <w:b/>
              </w:rPr>
              <w:t>Beslut</w:t>
            </w:r>
            <w:r>
              <w:t>: Caroline, Isse och Ann-Sophie träffar Åse för att tydliggöra vad som görs centralt och vad som behöver tas fram lokalt. Sen behöver enhetscheferna</w:t>
            </w:r>
            <w:r w:rsidR="00B271BD">
              <w:t xml:space="preserve"> </w:t>
            </w:r>
            <w:proofErr w:type="spellStart"/>
            <w:r w:rsidR="00B271BD">
              <w:t>arbetsdela</w:t>
            </w:r>
            <w:proofErr w:type="spellEnd"/>
            <w:r w:rsidR="00B271BD">
              <w:t xml:space="preserve"> sinsemellan vad som ska göras lokalt. </w:t>
            </w:r>
          </w:p>
          <w:p w14:paraId="054A723F" w14:textId="04FD0FE6" w:rsidR="00124B8D" w:rsidRDefault="00124B8D" w:rsidP="00124B8D">
            <w:pPr>
              <w:pStyle w:val="Rubrik3"/>
            </w:pPr>
            <w:r>
              <w:t>Riktlinjer</w:t>
            </w:r>
          </w:p>
          <w:p w14:paraId="784F8BBC" w14:textId="78ADC0FD" w:rsidR="00124B8D" w:rsidRDefault="00124B8D" w:rsidP="00124B8D">
            <w:pPr>
              <w:rPr>
                <w:rFonts w:ascii="Calibri" w:hAnsi="Calibri"/>
                <w:sz w:val="22"/>
              </w:rPr>
            </w:pPr>
            <w:r>
              <w:t xml:space="preserve">KOS samordning har idag haft möte om riktlinjearbetet och behöver få en del inriktningsbeslut. Idag ingår insatsbeskrivningar i riktlinjerna och vilka insatser som kan beviljas. Detta föreslår </w:t>
            </w:r>
            <w:r>
              <w:t>KOS samordning ska t</w:t>
            </w:r>
            <w:r>
              <w:t>as bort.</w:t>
            </w:r>
            <w:r>
              <w:t xml:space="preserve"> </w:t>
            </w:r>
            <w:r>
              <w:t xml:space="preserve">Vi föreslår också att vi inte har organisationsindelade riktlinjer utan att vi istället utgår ifrån personens behov och gör en åldersindelning. </w:t>
            </w:r>
          </w:p>
          <w:p w14:paraId="1EB0A369" w14:textId="77777777" w:rsidR="00124B8D" w:rsidRDefault="00124B8D" w:rsidP="00124B8D">
            <w:pPr>
              <w:rPr>
                <w:b/>
                <w:bCs/>
              </w:rPr>
            </w:pPr>
          </w:p>
          <w:p w14:paraId="7979AD36" w14:textId="77777777" w:rsidR="00124B8D" w:rsidRDefault="00124B8D" w:rsidP="00124B8D">
            <w:pPr>
              <w:rPr>
                <w:b/>
                <w:bCs/>
              </w:rPr>
            </w:pPr>
            <w:r>
              <w:rPr>
                <w:b/>
                <w:bCs/>
              </w:rPr>
              <w:t>Vi ser framför oss tre riktlinjer</w:t>
            </w:r>
          </w:p>
          <w:p w14:paraId="4BF6E80D" w14:textId="77777777" w:rsidR="00124B8D" w:rsidRDefault="00124B8D" w:rsidP="00124B8D">
            <w:r>
              <w:lastRenderedPageBreak/>
              <w:t xml:space="preserve">En för barn och unga (inkluderar också LSS) </w:t>
            </w:r>
          </w:p>
          <w:p w14:paraId="5A31293E" w14:textId="77777777" w:rsidR="00124B8D" w:rsidRDefault="00124B8D" w:rsidP="00124B8D">
            <w:r>
              <w:t>En för vuxna (inkluderar missbruk, LSS, socialpsykiatri, vräkningsförebyggande, sociala kontrakt – detta gäller även för äldre mm)</w:t>
            </w:r>
          </w:p>
          <w:p w14:paraId="2B08064B" w14:textId="243A82D8" w:rsidR="00124B8D" w:rsidRDefault="00124B8D" w:rsidP="00124B8D">
            <w:r>
              <w:t>En för äldreomsorg (gäller för personer över 65 år med omsorgsbehov)</w:t>
            </w:r>
            <w:r>
              <w:t>.</w:t>
            </w:r>
          </w:p>
          <w:p w14:paraId="7B579137" w14:textId="1DDE41AB" w:rsidR="00124B8D" w:rsidRDefault="00124B8D" w:rsidP="04E3864E"/>
          <w:p w14:paraId="128BB34C" w14:textId="78EAA768" w:rsidR="00124B8D" w:rsidRDefault="00124B8D" w:rsidP="04E3864E">
            <w:r>
              <w:t xml:space="preserve">I riktlinjerna behöver anhörigperspektivet belysas och ska ingå i respektive riktlinje. </w:t>
            </w:r>
          </w:p>
          <w:p w14:paraId="5D253A77" w14:textId="5D631A47" w:rsidR="00124B8D" w:rsidRDefault="00124B8D" w:rsidP="04E3864E"/>
          <w:p w14:paraId="3DF3EC43" w14:textId="24BE16EB" w:rsidR="00124B8D" w:rsidRPr="00124B8D" w:rsidRDefault="00124B8D" w:rsidP="04E3864E">
            <w:r w:rsidRPr="00124B8D">
              <w:rPr>
                <w:b/>
              </w:rPr>
              <w:t xml:space="preserve">Beslut: </w:t>
            </w:r>
            <w:r w:rsidRPr="00124B8D">
              <w:t xml:space="preserve">Ledningsgruppen fattar beslut i enlighet med KOS-samordnings förslag. </w:t>
            </w:r>
            <w:r>
              <w:t xml:space="preserve">KOS samordning ansvarar för att riktlinjerna inte krockar med varandra. </w:t>
            </w:r>
          </w:p>
          <w:p w14:paraId="3EF657BC" w14:textId="05618938" w:rsidR="000324C8" w:rsidRDefault="000324C8" w:rsidP="00A113C5">
            <w:pPr>
              <w:pStyle w:val="Rubrik3"/>
            </w:pPr>
            <w:r w:rsidRPr="000324C8">
              <w:t>Mina sidor 1.0</w:t>
            </w:r>
          </w:p>
          <w:p w14:paraId="073B3B76" w14:textId="77777777" w:rsidR="00A113C5" w:rsidRDefault="000324C8" w:rsidP="00A113C5">
            <w:r w:rsidRPr="000324C8">
              <w:t>Jannica Wahlund</w:t>
            </w:r>
            <w:r>
              <w:t xml:space="preserve">, projektledare för Mina sidor inom sociala omsorgsprocessen, drar status i projekten. Projekten ska leverera 10 digitala ansökningar och </w:t>
            </w:r>
            <w:proofErr w:type="gramStart"/>
            <w:r>
              <w:t>1-2</w:t>
            </w:r>
            <w:proofErr w:type="gramEnd"/>
            <w:r>
              <w:t xml:space="preserve"> automatiserade processer som ska kunna nås via mina sidor på ett säkert sätt. </w:t>
            </w:r>
            <w:r w:rsidR="00A113C5">
              <w:t xml:space="preserve">Projektet är nu inne i en planeringsfas. Jannike har haft möten med respektive </w:t>
            </w:r>
            <w:proofErr w:type="spellStart"/>
            <w:r w:rsidR="00A113C5">
              <w:t>enhetsledning</w:t>
            </w:r>
            <w:proofErr w:type="spellEnd"/>
            <w:r w:rsidR="00A113C5">
              <w:t xml:space="preserve"> och med digitaliseringsenheten m fl. Själva arbetet sätts igång från april och kommer att pågå till oktober</w:t>
            </w:r>
          </w:p>
          <w:p w14:paraId="4EF35C93" w14:textId="77777777" w:rsidR="00A113C5" w:rsidRDefault="00A113C5" w:rsidP="04E3864E"/>
          <w:p w14:paraId="760CDA8E" w14:textId="48C184C6" w:rsidR="00787A43" w:rsidRDefault="00787A43" w:rsidP="04E3864E">
            <w:r>
              <w:t xml:space="preserve">Syfte med digitaliseringen är att öka service och tillgänglighet för medborgare och att effektivisera vårt arbete. </w:t>
            </w:r>
          </w:p>
          <w:p w14:paraId="50758866" w14:textId="61D4ED46" w:rsidR="00787A43" w:rsidRDefault="00787A43" w:rsidP="04E3864E"/>
          <w:p w14:paraId="56C6810C" w14:textId="77777777" w:rsidR="00A113C5" w:rsidRDefault="00A113C5" w:rsidP="04E3864E">
            <w:r w:rsidRPr="00A113C5">
              <w:rPr>
                <w:b/>
              </w:rPr>
              <w:t>Service och tillgänglighet</w:t>
            </w:r>
          </w:p>
          <w:p w14:paraId="7F27F396" w14:textId="750B8A53" w:rsidR="00A113C5" w:rsidRDefault="00787A43" w:rsidP="04E3864E">
            <w:r>
              <w:t>Tillgång till information, digitala ansökningar, utveckling mina sidor.</w:t>
            </w:r>
          </w:p>
          <w:p w14:paraId="299EC5FB" w14:textId="77777777" w:rsidR="00A113C5" w:rsidRDefault="00A113C5" w:rsidP="04E3864E"/>
          <w:p w14:paraId="482B8541" w14:textId="77777777" w:rsidR="00A113C5" w:rsidRDefault="00A113C5" w:rsidP="04E3864E">
            <w:pPr>
              <w:rPr>
                <w:b/>
              </w:rPr>
            </w:pPr>
            <w:r w:rsidRPr="00A113C5">
              <w:rPr>
                <w:b/>
              </w:rPr>
              <w:t>Effektiviseringar</w:t>
            </w:r>
          </w:p>
          <w:p w14:paraId="7BB45299" w14:textId="6CD8D454" w:rsidR="00CC2247" w:rsidRDefault="00A113C5" w:rsidP="00CC2247">
            <w:r>
              <w:t>Kvalitetssäkrat flöde, säker kommunikation, tydligt definierade tjänster, automatisering av processe</w:t>
            </w:r>
            <w:r w:rsidR="00CC2247">
              <w:t>r.</w:t>
            </w:r>
          </w:p>
          <w:p w14:paraId="55568297" w14:textId="73669AA2" w:rsidR="00CC2247" w:rsidRDefault="00CC2247" w:rsidP="00CC2247"/>
          <w:p w14:paraId="10BA81E9" w14:textId="51502C65" w:rsidR="001C075E" w:rsidRDefault="00CC2247" w:rsidP="00CC2247">
            <w:r>
              <w:t xml:space="preserve">Nästa styrgrupp ska flera beslut fattas kopplat till projektet. </w:t>
            </w:r>
          </w:p>
          <w:p w14:paraId="7FB60E6A" w14:textId="50801025" w:rsidR="00A113C5" w:rsidRPr="000324C8" w:rsidRDefault="00A113C5" w:rsidP="00151D7F"/>
        </w:tc>
      </w:tr>
      <w:tr w:rsidR="00E21C14" w:rsidRPr="00826C0D" w14:paraId="4E56AED9" w14:textId="77777777" w:rsidTr="04E3864E">
        <w:tc>
          <w:tcPr>
            <w:tcW w:w="1125" w:type="dxa"/>
          </w:tcPr>
          <w:p w14:paraId="07568D75" w14:textId="5B0FF3B1" w:rsidR="00E21C14" w:rsidRPr="00826C0D" w:rsidRDefault="00E21C14" w:rsidP="74B5870E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4CDF1BD7" w14:textId="5F125EEC" w:rsidR="001C075E" w:rsidRPr="003C761A" w:rsidRDefault="5ED061A7" w:rsidP="04E3864E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5ED061A7">
              <w:rPr>
                <w:rFonts w:ascii="Gill Sans MT" w:hAnsi="Gill Sans MT"/>
                <w:b/>
                <w:bCs/>
                <w:sz w:val="28"/>
                <w:szCs w:val="28"/>
              </w:rPr>
              <w:t>Mål och resultatuppföljning</w:t>
            </w:r>
          </w:p>
          <w:p w14:paraId="1E7D774E" w14:textId="27953F8C" w:rsidR="00B55295" w:rsidRPr="00B55295" w:rsidRDefault="00B55295" w:rsidP="000324C8"/>
        </w:tc>
      </w:tr>
      <w:tr w:rsidR="44ADC820" w14:paraId="5100DEF7" w14:textId="77777777" w:rsidTr="04E3864E">
        <w:tc>
          <w:tcPr>
            <w:tcW w:w="1125" w:type="dxa"/>
          </w:tcPr>
          <w:p w14:paraId="77E3A71A" w14:textId="78CD0C13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4F6805C1" w14:textId="723E83D3" w:rsidR="00A71FEC" w:rsidRDefault="5ED061A7" w:rsidP="3ADC52FF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5ED061A7">
              <w:rPr>
                <w:rFonts w:ascii="Gill Sans MT" w:hAnsi="Gill Sans MT"/>
                <w:b/>
                <w:bCs/>
                <w:sz w:val="28"/>
                <w:szCs w:val="28"/>
              </w:rPr>
              <w:t>Organisation och arbetsmiljö</w:t>
            </w:r>
          </w:p>
          <w:p w14:paraId="62B1927B" w14:textId="5A109C9C" w:rsidR="00107BC8" w:rsidRPr="00107BC8" w:rsidRDefault="00107BC8" w:rsidP="00151D7F">
            <w:bookmarkStart w:id="0" w:name="_GoBack"/>
            <w:bookmarkEnd w:id="0"/>
          </w:p>
        </w:tc>
      </w:tr>
      <w:tr w:rsidR="44ADC820" w14:paraId="221CEBAF" w14:textId="77777777" w:rsidTr="04E3864E">
        <w:tc>
          <w:tcPr>
            <w:tcW w:w="1125" w:type="dxa"/>
          </w:tcPr>
          <w:p w14:paraId="3880211B" w14:textId="6683A3C1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650096BF" w14:textId="0C28F5C5" w:rsidR="44ADC820" w:rsidRPr="003C761A" w:rsidRDefault="3ADC52FF" w:rsidP="04E3864E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3ADC52FF">
              <w:rPr>
                <w:rFonts w:ascii="Gill Sans MT" w:hAnsi="Gill Sans MT"/>
                <w:b/>
                <w:bCs/>
                <w:sz w:val="28"/>
                <w:szCs w:val="28"/>
              </w:rPr>
              <w:t>Samverkan och omvärldsspaning</w:t>
            </w:r>
          </w:p>
          <w:p w14:paraId="3CB121D3" w14:textId="2D8867BD" w:rsidR="00CC2247" w:rsidRDefault="00CC2247" w:rsidP="04E3864E">
            <w:pPr>
              <w:rPr>
                <w:b/>
                <w:bCs/>
              </w:rPr>
            </w:pPr>
          </w:p>
        </w:tc>
      </w:tr>
      <w:tr w:rsidR="44ADC820" w14:paraId="4E7DC21F" w14:textId="77777777" w:rsidTr="04E3864E">
        <w:tc>
          <w:tcPr>
            <w:tcW w:w="1125" w:type="dxa"/>
          </w:tcPr>
          <w:p w14:paraId="1FB076E7" w14:textId="305E186C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4BCBCB69" w14:textId="459CDF3A" w:rsidR="0040515C" w:rsidRPr="003C761A" w:rsidRDefault="1DF6B07B" w:rsidP="04E3864E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1DF6B07B">
              <w:rPr>
                <w:rFonts w:ascii="Gill Sans MT" w:hAnsi="Gill Sans MT"/>
                <w:b/>
                <w:bCs/>
                <w:sz w:val="28"/>
                <w:szCs w:val="28"/>
              </w:rPr>
              <w:t>Övrigt</w:t>
            </w:r>
          </w:p>
        </w:tc>
      </w:tr>
    </w:tbl>
    <w:p w14:paraId="607E9895" w14:textId="6AE4CA24" w:rsidR="00370DED" w:rsidRDefault="00370DED" w:rsidP="00670A69">
      <w:pPr>
        <w:tabs>
          <w:tab w:val="left" w:pos="6720"/>
        </w:tabs>
      </w:pPr>
      <w:bookmarkStart w:id="1" w:name="Secretary"/>
      <w:bookmarkStart w:id="2" w:name="_TempPage"/>
      <w:bookmarkEnd w:id="1"/>
      <w:bookmarkEnd w:id="2"/>
    </w:p>
    <w:sectPr w:rsidR="00370DED" w:rsidSect="00F03406">
      <w:headerReference w:type="default" r:id="rId11"/>
      <w:headerReference w:type="first" r:id="rId12"/>
      <w:footerReference w:type="first" r:id="rId13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A60B" w14:textId="77777777" w:rsidR="001F068A" w:rsidRDefault="001F068A">
      <w:r>
        <w:separator/>
      </w:r>
    </w:p>
  </w:endnote>
  <w:endnote w:type="continuationSeparator" w:id="0">
    <w:p w14:paraId="4FD43E69" w14:textId="77777777" w:rsidR="001F068A" w:rsidRDefault="001F068A">
      <w:r>
        <w:continuationSeparator/>
      </w:r>
    </w:p>
  </w:endnote>
  <w:endnote w:type="continuationNotice" w:id="1">
    <w:p w14:paraId="547F1FD2" w14:textId="77777777" w:rsidR="001F068A" w:rsidRDefault="001F06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4695B" w14:textId="77777777" w:rsidR="00FD30A8" w:rsidRDefault="00FD30A8" w:rsidP="00027B2E">
    <w:pPr>
      <w:pStyle w:val="Sidfot"/>
      <w:rPr>
        <w:szCs w:val="2"/>
      </w:rPr>
    </w:pPr>
  </w:p>
  <w:p w14:paraId="024AA19A" w14:textId="77777777" w:rsidR="00FD30A8" w:rsidRDefault="00FD30A8" w:rsidP="00027B2E">
    <w:pPr>
      <w:pStyle w:val="Sidfot"/>
      <w:rPr>
        <w:szCs w:val="2"/>
      </w:rPr>
    </w:pPr>
  </w:p>
  <w:p w14:paraId="04265236" w14:textId="77777777" w:rsidR="00FD30A8" w:rsidRDefault="00FD30A8" w:rsidP="00027B2E">
    <w:pPr>
      <w:pStyle w:val="Sidfot"/>
      <w:rPr>
        <w:szCs w:val="2"/>
      </w:rPr>
    </w:pPr>
  </w:p>
  <w:p w14:paraId="4D2C9D1D" w14:textId="77777777" w:rsidR="00FD30A8" w:rsidRPr="00092ADA" w:rsidRDefault="00FD30A8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FD30A8" w:rsidRPr="00F2400E" w14:paraId="1D4F76C2" w14:textId="77777777" w:rsidTr="3ADC52FF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4394348C" w14:textId="77777777" w:rsidR="00FD30A8" w:rsidRPr="00F2400E" w:rsidRDefault="00FD30A8" w:rsidP="3ADC52FF">
          <w:pPr>
            <w:pStyle w:val="Sidfot"/>
            <w:rPr>
              <w:sz w:val="9"/>
              <w:szCs w:val="9"/>
            </w:rPr>
          </w:pPr>
          <w:bookmarkStart w:id="4" w:name="LPostalAddr"/>
          <w:r w:rsidRPr="3ADC52FF"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sz="4" w:space="0" w:color="auto"/>
          </w:tcBorders>
        </w:tcPr>
        <w:p w14:paraId="27B0B34E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bookmarkStart w:id="5" w:name="LVisitAddr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sz="4" w:space="0" w:color="auto"/>
          </w:tcBorders>
        </w:tcPr>
        <w:p w14:paraId="40DB8603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bookmarkStart w:id="6" w:name="LPhone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sz="4" w:space="0" w:color="auto"/>
          </w:tcBorders>
        </w:tcPr>
        <w:p w14:paraId="40B0F04A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bookmarkStart w:id="7" w:name="LEmail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sz="4" w:space="0" w:color="auto"/>
          </w:tcBorders>
        </w:tcPr>
        <w:p w14:paraId="5EFF207F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7C8E8B43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03819576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bookmarkStart w:id="8" w:name="LOrgNo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="00FD30A8" w:rsidRPr="00A77D51" w14:paraId="4882B09A" w14:textId="77777777" w:rsidTr="3ADC52FF">
      <w:tc>
        <w:tcPr>
          <w:tcW w:w="2031" w:type="dxa"/>
          <w:tcMar>
            <w:left w:w="0" w:type="dxa"/>
          </w:tcMar>
        </w:tcPr>
        <w:p w14:paraId="0C8BAE5F" w14:textId="77777777" w:rsidR="00FD30A8" w:rsidRPr="00A77D51" w:rsidRDefault="00FD30A8" w:rsidP="00F100ED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id="9" w:name="LCountryPrefix"/>
          <w:bookmarkStart w:id="10" w:name="Country"/>
          <w:bookmarkEnd w:id="9"/>
          <w:bookmarkEnd w:id="10"/>
        </w:p>
      </w:tc>
      <w:tc>
        <w:tcPr>
          <w:tcW w:w="1958" w:type="dxa"/>
        </w:tcPr>
        <w:p w14:paraId="65AD2756" w14:textId="77777777" w:rsidR="00FD30A8" w:rsidRPr="00A77D51" w:rsidRDefault="00FD30A8" w:rsidP="00A77D51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</w:tcPr>
        <w:p w14:paraId="3ECAEA41" w14:textId="77777777" w:rsidR="00FD30A8" w:rsidRPr="00A77D51" w:rsidRDefault="00FD30A8" w:rsidP="00092ADA">
          <w:pPr>
            <w:pStyle w:val="Sidfot"/>
            <w:spacing w:line="180" w:lineRule="exact"/>
            <w:rPr>
              <w:szCs w:val="14"/>
            </w:rPr>
          </w:pPr>
          <w:bookmarkStart w:id="11" w:name="PhoneMain"/>
          <w:r>
            <w:t>08-718 80 00</w:t>
          </w:r>
          <w:bookmarkEnd w:id="11"/>
        </w:p>
      </w:tc>
      <w:tc>
        <w:tcPr>
          <w:tcW w:w="1148" w:type="dxa"/>
        </w:tcPr>
        <w:p w14:paraId="09899B8E" w14:textId="77777777" w:rsidR="00FD30A8" w:rsidRPr="00A77D51" w:rsidRDefault="00FD30A8" w:rsidP="00A77D51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</w:tcPr>
        <w:p w14:paraId="7F214530" w14:textId="77777777" w:rsidR="00FD30A8" w:rsidRPr="00A77D51" w:rsidRDefault="00FD30A8" w:rsidP="00F4079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</w:tcPr>
        <w:p w14:paraId="3A6841E4" w14:textId="77777777" w:rsidR="00FD30A8" w:rsidRPr="00A77D51" w:rsidRDefault="00FD30A8" w:rsidP="00A77D51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</w:tcPr>
        <w:p w14:paraId="4CB4A09E" w14:textId="77777777" w:rsidR="00FD30A8" w:rsidRDefault="00FD30A8" w:rsidP="00A77D51">
          <w:pPr>
            <w:pStyle w:val="Sidfot"/>
            <w:spacing w:line="180" w:lineRule="exact"/>
            <w:rPr>
              <w:szCs w:val="14"/>
            </w:rPr>
          </w:pPr>
          <w:bookmarkStart w:id="12" w:name="OrgNo"/>
          <w:proofErr w:type="gramStart"/>
          <w:r>
            <w:t>212000-0167</w:t>
          </w:r>
          <w:bookmarkEnd w:id="12"/>
          <w:proofErr w:type="gramEnd"/>
        </w:p>
      </w:tc>
    </w:tr>
  </w:tbl>
  <w:p w14:paraId="58BDF0AA" w14:textId="77777777" w:rsidR="00FD30A8" w:rsidRPr="009D06AF" w:rsidRDefault="00FD30A8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E0376" w14:textId="77777777" w:rsidR="001F068A" w:rsidRDefault="001F068A">
      <w:r>
        <w:separator/>
      </w:r>
    </w:p>
  </w:footnote>
  <w:footnote w:type="continuationSeparator" w:id="0">
    <w:p w14:paraId="77DE50E0" w14:textId="77777777" w:rsidR="001F068A" w:rsidRDefault="001F068A">
      <w:r>
        <w:continuationSeparator/>
      </w:r>
    </w:p>
  </w:footnote>
  <w:footnote w:type="continuationNotice" w:id="1">
    <w:p w14:paraId="5102D59A" w14:textId="77777777" w:rsidR="001F068A" w:rsidRDefault="001F06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D55B2" w14:textId="685748EF" w:rsidR="00FD30A8" w:rsidRPr="009D06AF" w:rsidRDefault="00FD30A8" w:rsidP="3ADC52FF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151D7F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151D7F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300E" w14:textId="7E261291" w:rsidR="00FD30A8" w:rsidRPr="003F70FC" w:rsidRDefault="00FD30A8" w:rsidP="3ADC52FF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151D7F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151D7F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14:paraId="726A6FF6" w14:textId="77777777" w:rsidR="00FD30A8" w:rsidRDefault="00FD30A8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14:paraId="78561957" w14:textId="77777777" w:rsidR="00FD30A8" w:rsidRPr="009F4478" w:rsidRDefault="00FD30A8" w:rsidP="4EB30CE1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id="3" w:name="DocumentType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14:paraId="1A170AE1" w14:textId="77777777" w:rsidR="00FD30A8" w:rsidRPr="00C728BB" w:rsidRDefault="00FD30A8" w:rsidP="00D3104E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5D2E"/>
    <w:multiLevelType w:val="hybridMultilevel"/>
    <w:tmpl w:val="DB8647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4C1DB5"/>
    <w:multiLevelType w:val="hybridMultilevel"/>
    <w:tmpl w:val="AC248B14"/>
    <w:lvl w:ilvl="0" w:tplc="278EE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4F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48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88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E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4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8B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83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8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0687D"/>
    <w:multiLevelType w:val="hybridMultilevel"/>
    <w:tmpl w:val="C1382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3975B3"/>
    <w:multiLevelType w:val="hybridMultilevel"/>
    <w:tmpl w:val="5E6CA972"/>
    <w:lvl w:ilvl="0" w:tplc="0A46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88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46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1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06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C4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AC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02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AE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16199"/>
    <w:multiLevelType w:val="hybridMultilevel"/>
    <w:tmpl w:val="35F08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C40120"/>
    <w:multiLevelType w:val="hybridMultilevel"/>
    <w:tmpl w:val="BB30B6F2"/>
    <w:lvl w:ilvl="0" w:tplc="F53C8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4E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0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EC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CA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C2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22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3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07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C5860"/>
    <w:multiLevelType w:val="hybridMultilevel"/>
    <w:tmpl w:val="56AC6C0E"/>
    <w:lvl w:ilvl="0" w:tplc="CBB44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28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AD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08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25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61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84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AA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C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03F82"/>
    <w:multiLevelType w:val="hybridMultilevel"/>
    <w:tmpl w:val="C56A1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4238C"/>
    <w:multiLevelType w:val="hybridMultilevel"/>
    <w:tmpl w:val="D9EE4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C2DF7"/>
    <w:multiLevelType w:val="hybridMultilevel"/>
    <w:tmpl w:val="1AA6B2EC"/>
    <w:lvl w:ilvl="0" w:tplc="B4246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AB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CA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2C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45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C2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21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EC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48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D56F3"/>
    <w:multiLevelType w:val="hybridMultilevel"/>
    <w:tmpl w:val="DCD2291C"/>
    <w:lvl w:ilvl="0" w:tplc="7F22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C7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85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A3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8F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C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EA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E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87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E013C"/>
    <w:multiLevelType w:val="hybridMultilevel"/>
    <w:tmpl w:val="F9DABA10"/>
    <w:lvl w:ilvl="0" w:tplc="7046A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F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EF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21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EF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CC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6B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E3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8E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3B1466A"/>
    <w:multiLevelType w:val="hybridMultilevel"/>
    <w:tmpl w:val="22E4E8AE"/>
    <w:lvl w:ilvl="0" w:tplc="2376B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63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4C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81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E9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A3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62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E1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2F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B2E38"/>
    <w:multiLevelType w:val="hybridMultilevel"/>
    <w:tmpl w:val="D03416EA"/>
    <w:lvl w:ilvl="0" w:tplc="54D6F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A3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0A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CB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88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8B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E0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26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2B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03793A"/>
    <w:multiLevelType w:val="hybridMultilevel"/>
    <w:tmpl w:val="DAA228B8"/>
    <w:lvl w:ilvl="0" w:tplc="74742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A6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EF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69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6D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24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01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CB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43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EED1D9D"/>
    <w:multiLevelType w:val="hybridMultilevel"/>
    <w:tmpl w:val="768A0EC0"/>
    <w:lvl w:ilvl="0" w:tplc="3F586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24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A0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C9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62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AB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8C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8C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CB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36"/>
  </w:num>
  <w:num w:numId="4">
    <w:abstractNumId w:val="33"/>
  </w:num>
  <w:num w:numId="5">
    <w:abstractNumId w:val="27"/>
  </w:num>
  <w:num w:numId="6">
    <w:abstractNumId w:val="38"/>
  </w:num>
  <w:num w:numId="7">
    <w:abstractNumId w:val="32"/>
  </w:num>
  <w:num w:numId="8">
    <w:abstractNumId w:val="26"/>
  </w:num>
  <w:num w:numId="9">
    <w:abstractNumId w:val="29"/>
  </w:num>
  <w:num w:numId="10">
    <w:abstractNumId w:val="15"/>
  </w:num>
  <w:num w:numId="11">
    <w:abstractNumId w:val="3"/>
  </w:num>
  <w:num w:numId="12">
    <w:abstractNumId w:val="2"/>
  </w:num>
  <w:num w:numId="13">
    <w:abstractNumId w:val="13"/>
  </w:num>
  <w:num w:numId="14">
    <w:abstractNumId w:val="23"/>
  </w:num>
  <w:num w:numId="15">
    <w:abstractNumId w:val="16"/>
  </w:num>
  <w:num w:numId="16">
    <w:abstractNumId w:val="25"/>
  </w:num>
  <w:num w:numId="17">
    <w:abstractNumId w:val="5"/>
  </w:num>
  <w:num w:numId="18">
    <w:abstractNumId w:val="1"/>
  </w:num>
  <w:num w:numId="19">
    <w:abstractNumId w:val="21"/>
  </w:num>
  <w:num w:numId="20">
    <w:abstractNumId w:val="34"/>
  </w:num>
  <w:num w:numId="21">
    <w:abstractNumId w:val="37"/>
  </w:num>
  <w:num w:numId="22">
    <w:abstractNumId w:val="7"/>
  </w:num>
  <w:num w:numId="23">
    <w:abstractNumId w:val="30"/>
  </w:num>
  <w:num w:numId="24">
    <w:abstractNumId w:val="22"/>
  </w:num>
  <w:num w:numId="25">
    <w:abstractNumId w:val="8"/>
  </w:num>
  <w:num w:numId="26">
    <w:abstractNumId w:val="14"/>
  </w:num>
  <w:num w:numId="27">
    <w:abstractNumId w:val="28"/>
  </w:num>
  <w:num w:numId="28">
    <w:abstractNumId w:val="18"/>
  </w:num>
  <w:num w:numId="29">
    <w:abstractNumId w:val="11"/>
  </w:num>
  <w:num w:numId="30">
    <w:abstractNumId w:val="9"/>
  </w:num>
  <w:num w:numId="31">
    <w:abstractNumId w:val="20"/>
  </w:num>
  <w:num w:numId="32">
    <w:abstractNumId w:val="31"/>
  </w:num>
  <w:num w:numId="33">
    <w:abstractNumId w:val="35"/>
  </w:num>
  <w:num w:numId="34">
    <w:abstractNumId w:val="6"/>
  </w:num>
  <w:num w:numId="35">
    <w:abstractNumId w:val="12"/>
  </w:num>
  <w:num w:numId="36">
    <w:abstractNumId w:val="4"/>
  </w:num>
  <w:num w:numId="37">
    <w:abstractNumId w:val="19"/>
  </w:num>
  <w:num w:numId="38">
    <w:abstractNumId w:val="2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46A3"/>
    <w:rsid w:val="00027B2E"/>
    <w:rsid w:val="00027F18"/>
    <w:rsid w:val="000324C8"/>
    <w:rsid w:val="00032A0A"/>
    <w:rsid w:val="00037374"/>
    <w:rsid w:val="00042CE4"/>
    <w:rsid w:val="0004331C"/>
    <w:rsid w:val="00043BED"/>
    <w:rsid w:val="0004445C"/>
    <w:rsid w:val="0004560A"/>
    <w:rsid w:val="000469BC"/>
    <w:rsid w:val="0004791E"/>
    <w:rsid w:val="000571C4"/>
    <w:rsid w:val="00057A0E"/>
    <w:rsid w:val="00061051"/>
    <w:rsid w:val="000616A9"/>
    <w:rsid w:val="00070207"/>
    <w:rsid w:val="000731B8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11ED"/>
    <w:rsid w:val="000A56A2"/>
    <w:rsid w:val="000A7339"/>
    <w:rsid w:val="000A758D"/>
    <w:rsid w:val="000B2886"/>
    <w:rsid w:val="000B5476"/>
    <w:rsid w:val="000B5FFE"/>
    <w:rsid w:val="000C052E"/>
    <w:rsid w:val="000C09A6"/>
    <w:rsid w:val="000C6781"/>
    <w:rsid w:val="000C6E83"/>
    <w:rsid w:val="000D032E"/>
    <w:rsid w:val="000D10ED"/>
    <w:rsid w:val="000D2ED0"/>
    <w:rsid w:val="000D3930"/>
    <w:rsid w:val="000D58F2"/>
    <w:rsid w:val="000D7A20"/>
    <w:rsid w:val="000F1840"/>
    <w:rsid w:val="000F3B21"/>
    <w:rsid w:val="000F462F"/>
    <w:rsid w:val="000F511C"/>
    <w:rsid w:val="000F7DE5"/>
    <w:rsid w:val="00107932"/>
    <w:rsid w:val="00107BC8"/>
    <w:rsid w:val="00111FF5"/>
    <w:rsid w:val="0011246B"/>
    <w:rsid w:val="00114BD5"/>
    <w:rsid w:val="00116121"/>
    <w:rsid w:val="001162A2"/>
    <w:rsid w:val="00116F7C"/>
    <w:rsid w:val="001179AC"/>
    <w:rsid w:val="001248AB"/>
    <w:rsid w:val="00124B8D"/>
    <w:rsid w:val="001253E3"/>
    <w:rsid w:val="00126B14"/>
    <w:rsid w:val="00132693"/>
    <w:rsid w:val="001427EA"/>
    <w:rsid w:val="00142A1E"/>
    <w:rsid w:val="00143993"/>
    <w:rsid w:val="00150B87"/>
    <w:rsid w:val="00151D7F"/>
    <w:rsid w:val="0015513D"/>
    <w:rsid w:val="00155683"/>
    <w:rsid w:val="00155EC9"/>
    <w:rsid w:val="00160874"/>
    <w:rsid w:val="001623B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075E"/>
    <w:rsid w:val="001C1D35"/>
    <w:rsid w:val="001C250E"/>
    <w:rsid w:val="001C328E"/>
    <w:rsid w:val="001D38A1"/>
    <w:rsid w:val="001E4900"/>
    <w:rsid w:val="001E4B15"/>
    <w:rsid w:val="001E5389"/>
    <w:rsid w:val="001E5D6E"/>
    <w:rsid w:val="001E7999"/>
    <w:rsid w:val="001F068A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35EEB"/>
    <w:rsid w:val="002423AD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2BC5"/>
    <w:rsid w:val="00273CB9"/>
    <w:rsid w:val="002814C5"/>
    <w:rsid w:val="002841C0"/>
    <w:rsid w:val="00285E6F"/>
    <w:rsid w:val="00290B52"/>
    <w:rsid w:val="00290DCA"/>
    <w:rsid w:val="0029309F"/>
    <w:rsid w:val="002B1668"/>
    <w:rsid w:val="002B57D3"/>
    <w:rsid w:val="002B62D0"/>
    <w:rsid w:val="002C1483"/>
    <w:rsid w:val="002D1766"/>
    <w:rsid w:val="002D261E"/>
    <w:rsid w:val="002D4E73"/>
    <w:rsid w:val="002E3A66"/>
    <w:rsid w:val="002E7D9B"/>
    <w:rsid w:val="002F2DA7"/>
    <w:rsid w:val="002F5D7E"/>
    <w:rsid w:val="00302E4E"/>
    <w:rsid w:val="003053C0"/>
    <w:rsid w:val="003100D9"/>
    <w:rsid w:val="00311A65"/>
    <w:rsid w:val="00311E0B"/>
    <w:rsid w:val="0031261E"/>
    <w:rsid w:val="00332E6B"/>
    <w:rsid w:val="00333082"/>
    <w:rsid w:val="003349A8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719"/>
    <w:rsid w:val="003B0BCD"/>
    <w:rsid w:val="003B1065"/>
    <w:rsid w:val="003B214B"/>
    <w:rsid w:val="003B2A4B"/>
    <w:rsid w:val="003B551C"/>
    <w:rsid w:val="003C4DEF"/>
    <w:rsid w:val="003C761A"/>
    <w:rsid w:val="003C78B9"/>
    <w:rsid w:val="003D263D"/>
    <w:rsid w:val="003D7BC7"/>
    <w:rsid w:val="003F4EF1"/>
    <w:rsid w:val="003F70FC"/>
    <w:rsid w:val="0040178B"/>
    <w:rsid w:val="004038E0"/>
    <w:rsid w:val="00403A8F"/>
    <w:rsid w:val="0040515C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BF1"/>
    <w:rsid w:val="00463EBF"/>
    <w:rsid w:val="00470879"/>
    <w:rsid w:val="004746FF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8DA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A7E82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2351"/>
    <w:rsid w:val="00603ADA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4EFB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0855"/>
    <w:rsid w:val="006E62BE"/>
    <w:rsid w:val="006F0FC7"/>
    <w:rsid w:val="006F7F6D"/>
    <w:rsid w:val="00705CB3"/>
    <w:rsid w:val="00706901"/>
    <w:rsid w:val="007121FD"/>
    <w:rsid w:val="007122C6"/>
    <w:rsid w:val="00712ADD"/>
    <w:rsid w:val="00716399"/>
    <w:rsid w:val="00721CCD"/>
    <w:rsid w:val="00723147"/>
    <w:rsid w:val="00731473"/>
    <w:rsid w:val="00735961"/>
    <w:rsid w:val="00736B16"/>
    <w:rsid w:val="00742075"/>
    <w:rsid w:val="00745045"/>
    <w:rsid w:val="00750AAF"/>
    <w:rsid w:val="00750C14"/>
    <w:rsid w:val="007512D3"/>
    <w:rsid w:val="00751B3C"/>
    <w:rsid w:val="00761238"/>
    <w:rsid w:val="00772CE1"/>
    <w:rsid w:val="007736BC"/>
    <w:rsid w:val="00776FED"/>
    <w:rsid w:val="00784DE3"/>
    <w:rsid w:val="007874E7"/>
    <w:rsid w:val="00787A43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37A21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D60"/>
    <w:rsid w:val="008B4EBE"/>
    <w:rsid w:val="008C10C1"/>
    <w:rsid w:val="008C1E79"/>
    <w:rsid w:val="008C506A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8F7B47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7357"/>
    <w:rsid w:val="00980233"/>
    <w:rsid w:val="0098084F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3C5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7C5"/>
    <w:rsid w:val="00A501BA"/>
    <w:rsid w:val="00A5504A"/>
    <w:rsid w:val="00A66DB6"/>
    <w:rsid w:val="00A71FEC"/>
    <w:rsid w:val="00A72149"/>
    <w:rsid w:val="00A77D51"/>
    <w:rsid w:val="00A83DCD"/>
    <w:rsid w:val="00A86286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271BD"/>
    <w:rsid w:val="00B41C70"/>
    <w:rsid w:val="00B41F35"/>
    <w:rsid w:val="00B45753"/>
    <w:rsid w:val="00B51DCA"/>
    <w:rsid w:val="00B53EBF"/>
    <w:rsid w:val="00B55295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C4CAA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1A50"/>
    <w:rsid w:val="00C5312B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2247"/>
    <w:rsid w:val="00CC7E76"/>
    <w:rsid w:val="00CD731A"/>
    <w:rsid w:val="00CE208D"/>
    <w:rsid w:val="00CE5BE3"/>
    <w:rsid w:val="00CE66FD"/>
    <w:rsid w:val="00CF7478"/>
    <w:rsid w:val="00D02F50"/>
    <w:rsid w:val="00D047FA"/>
    <w:rsid w:val="00D0653E"/>
    <w:rsid w:val="00D114D2"/>
    <w:rsid w:val="00D1204C"/>
    <w:rsid w:val="00D14A9A"/>
    <w:rsid w:val="00D14B9D"/>
    <w:rsid w:val="00D15B6A"/>
    <w:rsid w:val="00D1788E"/>
    <w:rsid w:val="00D20584"/>
    <w:rsid w:val="00D3104E"/>
    <w:rsid w:val="00D3288C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06A"/>
    <w:rsid w:val="00D947BB"/>
    <w:rsid w:val="00DA18A5"/>
    <w:rsid w:val="00DA47FD"/>
    <w:rsid w:val="00DB5508"/>
    <w:rsid w:val="00DB6A49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095F"/>
    <w:rsid w:val="00E4267F"/>
    <w:rsid w:val="00E42A5F"/>
    <w:rsid w:val="00E54B75"/>
    <w:rsid w:val="00E65830"/>
    <w:rsid w:val="00E67806"/>
    <w:rsid w:val="00E71E49"/>
    <w:rsid w:val="00E74110"/>
    <w:rsid w:val="00E80692"/>
    <w:rsid w:val="00E859FE"/>
    <w:rsid w:val="00E92810"/>
    <w:rsid w:val="00E952E0"/>
    <w:rsid w:val="00EA00D9"/>
    <w:rsid w:val="00EA200F"/>
    <w:rsid w:val="00EA3B4F"/>
    <w:rsid w:val="00EB361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102"/>
    <w:rsid w:val="00F76CCD"/>
    <w:rsid w:val="00F8052E"/>
    <w:rsid w:val="00F81269"/>
    <w:rsid w:val="00F83618"/>
    <w:rsid w:val="00F91B78"/>
    <w:rsid w:val="00F92AF4"/>
    <w:rsid w:val="00F92DAC"/>
    <w:rsid w:val="00F93D85"/>
    <w:rsid w:val="00F9747D"/>
    <w:rsid w:val="00F97D7B"/>
    <w:rsid w:val="00FA027D"/>
    <w:rsid w:val="00FC084F"/>
    <w:rsid w:val="00FC22B6"/>
    <w:rsid w:val="00FC2A88"/>
    <w:rsid w:val="00FC4412"/>
    <w:rsid w:val="00FC4933"/>
    <w:rsid w:val="00FC716D"/>
    <w:rsid w:val="00FD30A8"/>
    <w:rsid w:val="00FD4680"/>
    <w:rsid w:val="00FE22F9"/>
    <w:rsid w:val="00FF06C3"/>
    <w:rsid w:val="00FF17CC"/>
    <w:rsid w:val="00FF515F"/>
    <w:rsid w:val="00FF5E83"/>
    <w:rsid w:val="0137DD89"/>
    <w:rsid w:val="04E3864E"/>
    <w:rsid w:val="0A11EB00"/>
    <w:rsid w:val="0E31696C"/>
    <w:rsid w:val="11ACBDC9"/>
    <w:rsid w:val="146CB796"/>
    <w:rsid w:val="1DF6B07B"/>
    <w:rsid w:val="24361711"/>
    <w:rsid w:val="26B0FEC8"/>
    <w:rsid w:val="27D26248"/>
    <w:rsid w:val="29BEA7AA"/>
    <w:rsid w:val="2E347750"/>
    <w:rsid w:val="305A363F"/>
    <w:rsid w:val="30DC2E33"/>
    <w:rsid w:val="35C1DBFE"/>
    <w:rsid w:val="3ADC52FF"/>
    <w:rsid w:val="3D5B9507"/>
    <w:rsid w:val="3E8F34FF"/>
    <w:rsid w:val="3FEB8D02"/>
    <w:rsid w:val="42358B74"/>
    <w:rsid w:val="44ADC820"/>
    <w:rsid w:val="4B59262C"/>
    <w:rsid w:val="4C9D8F8B"/>
    <w:rsid w:val="4D92046B"/>
    <w:rsid w:val="4EB30CE1"/>
    <w:rsid w:val="4F5D2BB5"/>
    <w:rsid w:val="507DF206"/>
    <w:rsid w:val="53E5C484"/>
    <w:rsid w:val="54D80956"/>
    <w:rsid w:val="5655F575"/>
    <w:rsid w:val="583DD46F"/>
    <w:rsid w:val="5ED061A7"/>
    <w:rsid w:val="65528831"/>
    <w:rsid w:val="6B9A9CAC"/>
    <w:rsid w:val="70595C56"/>
    <w:rsid w:val="70E90750"/>
    <w:rsid w:val="74B5870E"/>
    <w:rsid w:val="7647EC53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customStyle="1" w:styleId="paragraph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customStyle="1" w:styleId="spellingerror">
    <w:name w:val="spellingerror"/>
    <w:basedOn w:val="Standardstycketeckensnitt"/>
    <w:rsid w:val="00C50CA7"/>
  </w:style>
  <w:style w:type="character" w:customStyle="1" w:styleId="normaltextrun">
    <w:name w:val="normaltextrun"/>
    <w:basedOn w:val="Standardstycketeckensnitt"/>
    <w:rsid w:val="00C50CA7"/>
  </w:style>
  <w:style w:type="character" w:customStyle="1" w:styleId="eop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A0984-C8D5-41C7-8A36-8A985010D266}">
  <ds:schemaRefs>
    <ds:schemaRef ds:uri="http://schemas.openxmlformats.org/package/2006/metadata/core-properties"/>
    <ds:schemaRef ds:uri="9551ed1f-6870-4d4b-8695-b6b94c3571bc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3b1227e-b277-4e9f-b60a-ea249abd97ca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D024C4-A74B-4690-9A52-08FDC53C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Enkel Kallelse och Enkelt protokoll</Template>
  <TotalTime>347</TotalTime>
  <Pages>2</Pages>
  <Words>430</Words>
  <Characters>2728</Characters>
  <Application>Microsoft Office Word</Application>
  <DocSecurity>0</DocSecurity>
  <Lines>2728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linblo01</dc:creator>
  <cp:lastModifiedBy>Blombergsson Lina</cp:lastModifiedBy>
  <cp:revision>3</cp:revision>
  <cp:lastPrinted>2011-01-21T09:33:00Z</cp:lastPrinted>
  <dcterms:created xsi:type="dcterms:W3CDTF">2018-03-20T08:22:00Z</dcterms:created>
  <dcterms:modified xsi:type="dcterms:W3CDTF">2018-03-20T15:50:00Z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