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EC39" w14:textId="77777777" w:rsidR="00CC0D78" w:rsidRDefault="00946650" w:rsidP="00946650">
      <w:pPr>
        <w:pStyle w:val="Rubrik1"/>
        <w:numPr>
          <w:ilvl w:val="0"/>
          <w:numId w:val="0"/>
        </w:numPr>
      </w:pPr>
      <w:r>
        <w:t>STE</w:t>
      </w:r>
      <w:r w:rsidR="00CC0D78">
        <w:t xml:space="preserve">G </w:t>
      </w:r>
      <w:r w:rsidR="00661978">
        <w:t>1</w:t>
      </w:r>
      <w:r w:rsidR="00CC0D78">
        <w:t xml:space="preserve"> </w:t>
      </w:r>
      <w:bookmarkStart w:id="0" w:name="_GoBack"/>
      <w:bookmarkEnd w:id="0"/>
      <w:r w:rsidR="00553BE4">
        <w:t>–</w:t>
      </w:r>
      <w:r w:rsidR="00CC0D78">
        <w:t xml:space="preserve"> </w:t>
      </w:r>
      <w:r w:rsidR="00661978">
        <w:t>PERSONAL</w:t>
      </w:r>
    </w:p>
    <w:p w14:paraId="084AEC3A" w14:textId="77777777" w:rsidR="00661978" w:rsidRDefault="00661978" w:rsidP="00661978">
      <w:r w:rsidRPr="00661978">
        <w:t xml:space="preserve">Välj </w:t>
      </w:r>
      <w:r w:rsidRPr="00661978">
        <w:rPr>
          <w:i/>
        </w:rPr>
        <w:t>Personal</w:t>
      </w:r>
      <w:r>
        <w:t xml:space="preserve"> som är steg 1 i budgetflödet.</w:t>
      </w:r>
    </w:p>
    <w:p w14:paraId="084AEC3B" w14:textId="77777777" w:rsidR="00661978" w:rsidRPr="00661978" w:rsidRDefault="00661978" w:rsidP="00661978"/>
    <w:p w14:paraId="084AEC3C" w14:textId="77777777" w:rsidR="00661978" w:rsidRPr="00661978" w:rsidRDefault="00661978" w:rsidP="00661978">
      <w:r w:rsidRPr="00661978">
        <w:t xml:space="preserve">Öppna det ansvar du </w:t>
      </w:r>
      <w:r>
        <w:t>ska</w:t>
      </w:r>
      <w:r w:rsidRPr="00661978">
        <w:t xml:space="preserve"> gör</w:t>
      </w:r>
      <w:r w:rsidR="001B7D31">
        <w:t>a</w:t>
      </w:r>
      <w:r w:rsidRPr="00661978">
        <w:t xml:space="preserve"> budget för genom att klicka på den grå romben (status)</w:t>
      </w:r>
      <w:r w:rsidR="001579E0">
        <w:t>,</w:t>
      </w:r>
      <w:r w:rsidRPr="00661978">
        <w:t xml:space="preserve"> bekräfta att du </w:t>
      </w:r>
      <w:r>
        <w:t>ska</w:t>
      </w:r>
      <w:r w:rsidRPr="00661978">
        <w:t xml:space="preserve"> öppna budget. Du ser endast de</w:t>
      </w:r>
      <w:r>
        <w:t xml:space="preserve"> ansvar du har behörighet till.</w:t>
      </w:r>
      <w:r w:rsidRPr="00661978">
        <w:t xml:space="preserve"> Mer om de olika statusarna i den fullständiga manualen. Klicka på ditt ansvar och jobba dig igenom de olika flikarna en i taget.</w:t>
      </w:r>
      <w:r w:rsidRPr="00661978">
        <w:br/>
      </w:r>
    </w:p>
    <w:p w14:paraId="084AEC3D" w14:textId="77777777" w:rsidR="00661978" w:rsidRPr="00661978" w:rsidRDefault="00661978" w:rsidP="00661978">
      <w:pPr>
        <w:rPr>
          <w:b/>
        </w:rPr>
      </w:pPr>
      <w:r w:rsidRPr="00661978">
        <w:rPr>
          <w:b/>
        </w:rPr>
        <w:t xml:space="preserve">Flik </w:t>
      </w:r>
      <w:proofErr w:type="spellStart"/>
      <w:r>
        <w:rPr>
          <w:b/>
          <w:i/>
        </w:rPr>
        <w:t>Inmatn</w:t>
      </w:r>
      <w:proofErr w:type="spellEnd"/>
      <w:r w:rsidRPr="00661978">
        <w:rPr>
          <w:b/>
          <w:i/>
        </w:rPr>
        <w:t xml:space="preserve"> budget månads</w:t>
      </w:r>
      <w:r>
        <w:rPr>
          <w:b/>
          <w:i/>
        </w:rPr>
        <w:t>lön</w:t>
      </w:r>
    </w:p>
    <w:p w14:paraId="084AEC3E" w14:textId="77777777" w:rsidR="00661978" w:rsidRDefault="00661978" w:rsidP="00661978">
      <w:r w:rsidRPr="00661978">
        <w:t>Ett tips är att ha underlag över sin personal</w:t>
      </w:r>
      <w:r w:rsidR="0058311C">
        <w:t xml:space="preserve"> med lönekostnader från </w:t>
      </w:r>
      <w:proofErr w:type="gramStart"/>
      <w:r w:rsidR="0058311C">
        <w:t>tex</w:t>
      </w:r>
      <w:proofErr w:type="gramEnd"/>
      <w:r w:rsidR="0058311C">
        <w:t xml:space="preserve"> </w:t>
      </w:r>
      <w:proofErr w:type="spellStart"/>
      <w:r w:rsidR="0058311C">
        <w:t>QlikV</w:t>
      </w:r>
      <w:r w:rsidRPr="00661978">
        <w:t>iew</w:t>
      </w:r>
      <w:proofErr w:type="spellEnd"/>
      <w:r w:rsidR="0058311C">
        <w:t xml:space="preserve"> löneflik</w:t>
      </w:r>
      <w:r w:rsidRPr="00661978">
        <w:t xml:space="preserve"> föregående och </w:t>
      </w:r>
      <w:proofErr w:type="spellStart"/>
      <w:r w:rsidRPr="00661978">
        <w:t>ev</w:t>
      </w:r>
      <w:proofErr w:type="spellEnd"/>
      <w:r w:rsidRPr="00661978">
        <w:t xml:space="preserve"> innevarande år.</w:t>
      </w:r>
    </w:p>
    <w:p w14:paraId="084AEC3F" w14:textId="77777777" w:rsidR="00661978" w:rsidRPr="00661978" w:rsidRDefault="00661978" w:rsidP="00661978"/>
    <w:p w14:paraId="084AEC40" w14:textId="77777777" w:rsidR="00661978" w:rsidRDefault="00661978" w:rsidP="00661978">
      <w:r w:rsidRPr="00661978">
        <w:t xml:space="preserve">Börja med att trycka på </w:t>
      </w:r>
      <w:r w:rsidRPr="00661978">
        <w:rPr>
          <w:i/>
        </w:rPr>
        <w:t>Ändra</w:t>
      </w:r>
      <w:r w:rsidRPr="00661978">
        <w:t xml:space="preserve"> välj </w:t>
      </w:r>
      <w:r>
        <w:rPr>
          <w:i/>
        </w:rPr>
        <w:t>R</w:t>
      </w:r>
      <w:r w:rsidRPr="00661978">
        <w:rPr>
          <w:i/>
        </w:rPr>
        <w:t>äkna om</w:t>
      </w:r>
      <w:r w:rsidRPr="00661978">
        <w:t xml:space="preserve"> och </w:t>
      </w:r>
      <w:r>
        <w:rPr>
          <w:i/>
        </w:rPr>
        <w:t>S</w:t>
      </w:r>
      <w:r w:rsidRPr="00661978">
        <w:rPr>
          <w:i/>
        </w:rPr>
        <w:t>para</w:t>
      </w:r>
      <w:r w:rsidRPr="00661978">
        <w:t>. Kontrollera att du har rätt personer, rätt fördelning och lön. Ändra genom att korrigera i korrigeringskolumner</w:t>
      </w:r>
      <w:r>
        <w:t>na</w:t>
      </w:r>
      <w:r w:rsidRPr="00661978">
        <w:t xml:space="preserve">, du kan </w:t>
      </w:r>
      <w:r w:rsidR="001579E0">
        <w:t xml:space="preserve">även </w:t>
      </w:r>
      <w:r w:rsidRPr="00661978">
        <w:t>lägga till eller ta bort personer. Felaktigheter du upptäcker måste ändras här</w:t>
      </w:r>
      <w:r>
        <w:t xml:space="preserve"> i budgetmodulen</w:t>
      </w:r>
      <w:r w:rsidRPr="00661978">
        <w:t xml:space="preserve"> och även meddelas till personal.</w:t>
      </w:r>
    </w:p>
    <w:p w14:paraId="084AEC41" w14:textId="77777777" w:rsidR="00661978" w:rsidRPr="00661978" w:rsidRDefault="00661978" w:rsidP="00661978"/>
    <w:p w14:paraId="084AEC42" w14:textId="77777777" w:rsidR="00661978" w:rsidRDefault="00661978" w:rsidP="00661978">
      <w:r w:rsidRPr="00661978">
        <w:t xml:space="preserve">Har du personer som </w:t>
      </w:r>
      <w:proofErr w:type="gramStart"/>
      <w:r w:rsidRPr="00661978">
        <w:t>ej</w:t>
      </w:r>
      <w:proofErr w:type="gramEnd"/>
      <w:r w:rsidRPr="00661978">
        <w:t xml:space="preserve"> är namngivna lägg då till dessa som personer med id 101 – 120, det finns tjugo extra personer per ansvar</w:t>
      </w:r>
      <w:r>
        <w:t xml:space="preserve"> och kontering</w:t>
      </w:r>
      <w:r w:rsidRPr="00661978">
        <w:t>. Lägg dessa</w:t>
      </w:r>
      <w:r>
        <w:t xml:space="preserve"> personer med korrekt kontering, </w:t>
      </w:r>
      <w:r w:rsidRPr="00661978">
        <w:t>befattning</w:t>
      </w:r>
      <w:r>
        <w:t>, sysselsättningsgrad, anställd antal månader, antal semesterdagar, månadslön och eventuell löneökning</w:t>
      </w:r>
      <w:r w:rsidRPr="00661978">
        <w:t>. Vill du namnge dessa görs detta under anteckning.</w:t>
      </w:r>
    </w:p>
    <w:p w14:paraId="084AEC43" w14:textId="77777777" w:rsidR="00661978" w:rsidRPr="00661978" w:rsidRDefault="00661978" w:rsidP="00661978"/>
    <w:p w14:paraId="084AEC44" w14:textId="77777777" w:rsidR="00661978" w:rsidRDefault="00661978" w:rsidP="00661978">
      <w:r w:rsidRPr="00661978">
        <w:t>När alla personer är på plats lägg in generell löneökning</w:t>
      </w:r>
      <w:r>
        <w:t xml:space="preserve"> i kolumnen </w:t>
      </w:r>
      <w:proofErr w:type="spellStart"/>
      <w:r w:rsidR="00AB6681">
        <w:rPr>
          <w:i/>
        </w:rPr>
        <w:t>Lön</w:t>
      </w:r>
      <w:r>
        <w:rPr>
          <w:i/>
        </w:rPr>
        <w:t>ökn</w:t>
      </w:r>
      <w:proofErr w:type="spellEnd"/>
      <w:r>
        <w:rPr>
          <w:i/>
        </w:rPr>
        <w:t xml:space="preserve"> i %</w:t>
      </w:r>
      <w:r w:rsidRPr="00661978">
        <w:t xml:space="preserve">, </w:t>
      </w:r>
      <w:r>
        <w:t xml:space="preserve">klicka på </w:t>
      </w:r>
      <w:r>
        <w:rPr>
          <w:i/>
        </w:rPr>
        <w:t>R</w:t>
      </w:r>
      <w:r w:rsidRPr="00661978">
        <w:rPr>
          <w:i/>
        </w:rPr>
        <w:t>äkna om</w:t>
      </w:r>
      <w:r w:rsidRPr="00661978">
        <w:t xml:space="preserve"> och </w:t>
      </w:r>
      <w:r>
        <w:rPr>
          <w:i/>
        </w:rPr>
        <w:t>S</w:t>
      </w:r>
      <w:r w:rsidRPr="00661978">
        <w:rPr>
          <w:i/>
        </w:rPr>
        <w:t>para</w:t>
      </w:r>
      <w:r w:rsidRPr="00661978">
        <w:t xml:space="preserve">. Alla personer får samma </w:t>
      </w:r>
      <w:r>
        <w:t xml:space="preserve">nu </w:t>
      </w:r>
      <w:r w:rsidRPr="00661978">
        <w:t>lönepåslag</w:t>
      </w:r>
      <w:r>
        <w:t xml:space="preserve">. För att se löneökning i kronor i kolumn </w:t>
      </w:r>
      <w:proofErr w:type="spellStart"/>
      <w:r>
        <w:rPr>
          <w:i/>
        </w:rPr>
        <w:t>Löneökn</w:t>
      </w:r>
      <w:proofErr w:type="spellEnd"/>
      <w:r>
        <w:rPr>
          <w:i/>
        </w:rPr>
        <w:t xml:space="preserve"> 50214</w:t>
      </w:r>
      <w:r>
        <w:t xml:space="preserve">, måste du klicka på </w:t>
      </w:r>
      <w:r>
        <w:rPr>
          <w:i/>
        </w:rPr>
        <w:t>Rä</w:t>
      </w:r>
      <w:r w:rsidRPr="00661978">
        <w:rPr>
          <w:i/>
        </w:rPr>
        <w:t>kna om</w:t>
      </w:r>
      <w:r w:rsidRPr="00661978">
        <w:t xml:space="preserve"> och </w:t>
      </w:r>
      <w:r>
        <w:rPr>
          <w:i/>
        </w:rPr>
        <w:t>S</w:t>
      </w:r>
      <w:r w:rsidRPr="00661978">
        <w:rPr>
          <w:i/>
        </w:rPr>
        <w:t>para</w:t>
      </w:r>
      <w:r w:rsidRPr="00661978">
        <w:t xml:space="preserve"> igen</w:t>
      </w:r>
      <w:r>
        <w:t xml:space="preserve">. </w:t>
      </w:r>
    </w:p>
    <w:p w14:paraId="084AEC45" w14:textId="77777777" w:rsidR="00661978" w:rsidRDefault="00661978" w:rsidP="00661978"/>
    <w:p w14:paraId="084AEC46" w14:textId="77777777" w:rsidR="00661978" w:rsidRPr="00661978" w:rsidRDefault="00661978" w:rsidP="00661978">
      <w:r>
        <w:lastRenderedPageBreak/>
        <w:t xml:space="preserve">Du </w:t>
      </w:r>
      <w:r w:rsidRPr="00661978">
        <w:t>kan även lägga en individuell lön</w:t>
      </w:r>
      <w:r>
        <w:t xml:space="preserve">eprocent per anställd i kolumn </w:t>
      </w:r>
      <w:proofErr w:type="spellStart"/>
      <w:r w:rsidR="00AB6681">
        <w:rPr>
          <w:i/>
        </w:rPr>
        <w:t>Lön</w:t>
      </w:r>
      <w:r>
        <w:rPr>
          <w:i/>
        </w:rPr>
        <w:t>ökn</w:t>
      </w:r>
      <w:proofErr w:type="spellEnd"/>
      <w:r>
        <w:rPr>
          <w:i/>
        </w:rPr>
        <w:t xml:space="preserve"> i % korr</w:t>
      </w:r>
      <w:r w:rsidRPr="00661978">
        <w:rPr>
          <w:i/>
        </w:rPr>
        <w:t>.</w:t>
      </w:r>
      <w:r w:rsidRPr="00661978">
        <w:t xml:space="preserve"> </w:t>
      </w:r>
      <w:r w:rsidR="00AB6681">
        <w:t xml:space="preserve">Denna skriver över </w:t>
      </w:r>
      <w:r w:rsidR="001B57B7">
        <w:t>det generella påslaget för den</w:t>
      </w:r>
      <w:r w:rsidR="00AB6681">
        <w:t xml:space="preserve"> personen. </w:t>
      </w:r>
      <w:r w:rsidRPr="00661978">
        <w:t xml:space="preserve">Ange hur många månader som löneökningen </w:t>
      </w:r>
      <w:r>
        <w:t>ska</w:t>
      </w:r>
      <w:r w:rsidRPr="00661978">
        <w:t xml:space="preserve"> gälla för, </w:t>
      </w:r>
      <w:r w:rsidR="001579E0">
        <w:t>föreslaget värde</w:t>
      </w:r>
      <w:r w:rsidRPr="00661978">
        <w:t xml:space="preserve"> är nio månader. För de som inte </w:t>
      </w:r>
      <w:r>
        <w:t>ska</w:t>
      </w:r>
      <w:r w:rsidRPr="00661978">
        <w:t xml:space="preserve"> ha någon löneökning lä</w:t>
      </w:r>
      <w:r w:rsidR="00403433">
        <w:t>gger man 0,0</w:t>
      </w:r>
      <w:r w:rsidRPr="00661978">
        <w:t xml:space="preserve">1 i kolumnen </w:t>
      </w:r>
      <w:proofErr w:type="spellStart"/>
      <w:r w:rsidR="00AB6681">
        <w:rPr>
          <w:i/>
        </w:rPr>
        <w:t>Lönökn</w:t>
      </w:r>
      <w:proofErr w:type="spellEnd"/>
      <w:r w:rsidR="00AB6681">
        <w:rPr>
          <w:i/>
        </w:rPr>
        <w:t xml:space="preserve"> i % korr.</w:t>
      </w:r>
      <w:r w:rsidR="00630250">
        <w:t xml:space="preserve"> Ett bättre alternativ är att lägga 0 månader i antalet löneökningsmånader.</w:t>
      </w:r>
    </w:p>
    <w:p w14:paraId="084AEC47" w14:textId="77777777" w:rsidR="00AB6681" w:rsidRDefault="00AB6681" w:rsidP="00661978"/>
    <w:p w14:paraId="084AEC48" w14:textId="77777777" w:rsidR="00661978" w:rsidRDefault="00661978" w:rsidP="00661978">
      <w:r w:rsidRPr="00661978">
        <w:t xml:space="preserve">För de som inte har semesterersättning (de som växlat ersättning </w:t>
      </w:r>
      <w:r w:rsidR="00403433">
        <w:t>mot extra dagar) lägger man 0,</w:t>
      </w:r>
      <w:r w:rsidRPr="00661978">
        <w:t xml:space="preserve">1 i kolumnen </w:t>
      </w:r>
      <w:proofErr w:type="spellStart"/>
      <w:r w:rsidR="00B25F0A">
        <w:rPr>
          <w:i/>
        </w:rPr>
        <w:t>Semester</w:t>
      </w:r>
      <w:r w:rsidR="00AB6681" w:rsidRPr="00AB6681">
        <w:rPr>
          <w:i/>
        </w:rPr>
        <w:t>dgr</w:t>
      </w:r>
      <w:proofErr w:type="spellEnd"/>
      <w:r w:rsidR="00AB6681" w:rsidRPr="00AB6681">
        <w:rPr>
          <w:i/>
        </w:rPr>
        <w:t xml:space="preserve"> korr</w:t>
      </w:r>
      <w:r w:rsidRPr="00661978">
        <w:t xml:space="preserve">. </w:t>
      </w:r>
      <w:r w:rsidRPr="00661978">
        <w:rPr>
          <w:i/>
        </w:rPr>
        <w:t>Räkna</w:t>
      </w:r>
      <w:r w:rsidRPr="00661978">
        <w:t xml:space="preserve"> </w:t>
      </w:r>
      <w:r w:rsidRPr="00661978">
        <w:rPr>
          <w:i/>
        </w:rPr>
        <w:t>om</w:t>
      </w:r>
      <w:r w:rsidRPr="00661978">
        <w:t xml:space="preserve"> och </w:t>
      </w:r>
      <w:r w:rsidR="00AB6681">
        <w:rPr>
          <w:i/>
        </w:rPr>
        <w:t>S</w:t>
      </w:r>
      <w:r w:rsidRPr="00661978">
        <w:rPr>
          <w:i/>
        </w:rPr>
        <w:t>para</w:t>
      </w:r>
      <w:r w:rsidRPr="00661978">
        <w:t>.</w:t>
      </w:r>
    </w:p>
    <w:p w14:paraId="084AEC49" w14:textId="77777777" w:rsidR="00AB6681" w:rsidRPr="00661978" w:rsidRDefault="00AB6681" w:rsidP="00661978"/>
    <w:p w14:paraId="084AEC4A" w14:textId="77777777" w:rsidR="00AE6D6B" w:rsidRDefault="00661978" w:rsidP="00661978">
      <w:r w:rsidRPr="00661978">
        <w:t>Titta genom det du gjort och gör en rimlighetsbedömning, ser allt ok ut är du klar med dina månadsanställda.</w:t>
      </w:r>
      <w:r w:rsidR="00AE6D6B">
        <w:t xml:space="preserve"> </w:t>
      </w:r>
    </w:p>
    <w:p w14:paraId="084AEC4B" w14:textId="77777777" w:rsidR="00AE6D6B" w:rsidRDefault="00AE6D6B" w:rsidP="00661978"/>
    <w:p w14:paraId="084AEC4C" w14:textId="77777777" w:rsidR="00661978" w:rsidRPr="00661978" w:rsidRDefault="00661978" w:rsidP="00661978">
      <w:r w:rsidRPr="00661978">
        <w:t xml:space="preserve">Kontrollera mot </w:t>
      </w:r>
      <w:r w:rsidR="00AB6681">
        <w:t>snabbguiden/</w:t>
      </w:r>
      <w:r w:rsidRPr="00661978">
        <w:t>checklista</w:t>
      </w:r>
      <w:r w:rsidR="00AB6681">
        <w:t xml:space="preserve">n </w:t>
      </w:r>
      <w:r w:rsidR="00AB6681" w:rsidRPr="00AB6681">
        <w:rPr>
          <w:i/>
        </w:rPr>
        <w:t>I</w:t>
      </w:r>
      <w:r w:rsidRPr="00AB6681">
        <w:rPr>
          <w:i/>
        </w:rPr>
        <w:t>nmatning månadsanställda</w:t>
      </w:r>
      <w:r w:rsidRPr="00661978">
        <w:t xml:space="preserve"> – eget dokument</w:t>
      </w:r>
    </w:p>
    <w:p w14:paraId="084AEC4D" w14:textId="77777777" w:rsidR="00AE6D6B" w:rsidRDefault="00AE6D6B">
      <w:pPr>
        <w:spacing w:line="240" w:lineRule="auto"/>
        <w:rPr>
          <w:b/>
        </w:rPr>
      </w:pPr>
    </w:p>
    <w:p w14:paraId="084AEC4E" w14:textId="77777777" w:rsidR="00AB6681" w:rsidRDefault="00AB6681" w:rsidP="00661978">
      <w:pPr>
        <w:rPr>
          <w:b/>
        </w:rPr>
      </w:pPr>
    </w:p>
    <w:p w14:paraId="084AEC4F" w14:textId="77777777" w:rsidR="00661978" w:rsidRPr="00661978" w:rsidRDefault="00176D3C" w:rsidP="00661978">
      <w:pPr>
        <w:rPr>
          <w:b/>
        </w:rPr>
      </w:pPr>
      <w:r>
        <w:rPr>
          <w:b/>
        </w:rPr>
        <w:t xml:space="preserve">Flik </w:t>
      </w:r>
      <w:proofErr w:type="spellStart"/>
      <w:r w:rsidRPr="00176D3C">
        <w:rPr>
          <w:b/>
          <w:i/>
        </w:rPr>
        <w:t>I</w:t>
      </w:r>
      <w:r w:rsidR="00661978" w:rsidRPr="00176D3C">
        <w:rPr>
          <w:b/>
          <w:i/>
        </w:rPr>
        <w:t>nmatn</w:t>
      </w:r>
      <w:proofErr w:type="spellEnd"/>
      <w:r>
        <w:rPr>
          <w:b/>
          <w:i/>
        </w:rPr>
        <w:t xml:space="preserve"> budget timlön</w:t>
      </w:r>
    </w:p>
    <w:p w14:paraId="084AEC50" w14:textId="77777777" w:rsidR="00661978" w:rsidRPr="00661978" w:rsidRDefault="00661978" w:rsidP="00661978">
      <w:r w:rsidRPr="00661978">
        <w:t xml:space="preserve">Om du har timanställda </w:t>
      </w:r>
      <w:r>
        <w:t>ska</w:t>
      </w:r>
      <w:r w:rsidRPr="00661978">
        <w:t xml:space="preserve"> du ange dem här.</w:t>
      </w:r>
    </w:p>
    <w:p w14:paraId="084AEC51" w14:textId="77777777" w:rsidR="00AB6681" w:rsidRDefault="00AB6681" w:rsidP="00661978"/>
    <w:p w14:paraId="084AEC52" w14:textId="77777777" w:rsidR="00661978" w:rsidRPr="00661978" w:rsidRDefault="00661978" w:rsidP="00661978">
      <w:r w:rsidRPr="00661978">
        <w:t>Timlön anges per befattning</w:t>
      </w:r>
      <w:r w:rsidR="00B25F0A">
        <w:t>,</w:t>
      </w:r>
      <w:r w:rsidRPr="00661978">
        <w:t xml:space="preserve"> </w:t>
      </w:r>
      <w:proofErr w:type="gramStart"/>
      <w:r w:rsidRPr="00661978">
        <w:t>ej</w:t>
      </w:r>
      <w:proofErr w:type="gramEnd"/>
      <w:r w:rsidRPr="00661978">
        <w:t xml:space="preserve"> per person.</w:t>
      </w:r>
      <w:r w:rsidR="001579E0">
        <w:t xml:space="preserve"> </w:t>
      </w:r>
      <w:r w:rsidRPr="00661978">
        <w:t xml:space="preserve">Välj </w:t>
      </w:r>
      <w:r w:rsidRPr="00661978">
        <w:rPr>
          <w:i/>
        </w:rPr>
        <w:t>Ändra</w:t>
      </w:r>
      <w:r w:rsidRPr="00661978">
        <w:t xml:space="preserve"> och </w:t>
      </w:r>
      <w:r w:rsidR="00AB6681">
        <w:rPr>
          <w:i/>
        </w:rPr>
        <w:t>I</w:t>
      </w:r>
      <w:r w:rsidRPr="00661978">
        <w:rPr>
          <w:i/>
        </w:rPr>
        <w:t>nfoga rad</w:t>
      </w:r>
      <w:r w:rsidR="003B6642">
        <w:t xml:space="preserve">. </w:t>
      </w:r>
      <w:r w:rsidRPr="00661978">
        <w:t>Ange befattning, konterin</w:t>
      </w:r>
      <w:r w:rsidR="00AB6681">
        <w:t xml:space="preserve">g, timlön, antal timmar per år och </w:t>
      </w:r>
      <w:r w:rsidRPr="00661978">
        <w:t>semestersättningsprocent</w:t>
      </w:r>
      <w:r w:rsidRPr="00661978">
        <w:rPr>
          <w:i/>
        </w:rPr>
        <w:t>. Räkna om</w:t>
      </w:r>
      <w:r w:rsidRPr="00661978">
        <w:t xml:space="preserve"> och </w:t>
      </w:r>
      <w:r w:rsidR="00AB6681">
        <w:rPr>
          <w:i/>
        </w:rPr>
        <w:t>S</w:t>
      </w:r>
      <w:r w:rsidRPr="00661978">
        <w:rPr>
          <w:i/>
        </w:rPr>
        <w:t>para</w:t>
      </w:r>
      <w:r w:rsidRPr="00661978">
        <w:t>.</w:t>
      </w:r>
      <w:r w:rsidR="00AE6D6B">
        <w:t xml:space="preserve"> </w:t>
      </w:r>
      <w:r w:rsidRPr="00661978">
        <w:t xml:space="preserve">Kontrollera mot </w:t>
      </w:r>
      <w:r w:rsidR="00AB6681">
        <w:t>snabbguiden/</w:t>
      </w:r>
      <w:r w:rsidRPr="00661978">
        <w:t>checklista</w:t>
      </w:r>
      <w:r w:rsidR="00AB6681">
        <w:t xml:space="preserve">n </w:t>
      </w:r>
      <w:r w:rsidR="00AB6681" w:rsidRPr="00AB6681">
        <w:rPr>
          <w:i/>
        </w:rPr>
        <w:t>I</w:t>
      </w:r>
      <w:r w:rsidRPr="00AB6681">
        <w:rPr>
          <w:i/>
        </w:rPr>
        <w:t>nmatning timanställda</w:t>
      </w:r>
      <w:r w:rsidRPr="00661978">
        <w:t xml:space="preserve"> – eget dokument</w:t>
      </w:r>
    </w:p>
    <w:p w14:paraId="084AEC53" w14:textId="77777777" w:rsidR="00661978" w:rsidRPr="00661978" w:rsidRDefault="00661978" w:rsidP="00661978">
      <w:pPr>
        <w:rPr>
          <w:b/>
        </w:rPr>
      </w:pPr>
    </w:p>
    <w:p w14:paraId="084AEC54" w14:textId="77777777" w:rsidR="00661978" w:rsidRPr="00661978" w:rsidRDefault="00176D3C" w:rsidP="00661978">
      <w:pPr>
        <w:rPr>
          <w:b/>
        </w:rPr>
      </w:pPr>
      <w:r>
        <w:rPr>
          <w:b/>
        </w:rPr>
        <w:t xml:space="preserve">Flik </w:t>
      </w:r>
      <w:proofErr w:type="spellStart"/>
      <w:r w:rsidRPr="00176D3C">
        <w:rPr>
          <w:b/>
          <w:i/>
        </w:rPr>
        <w:t>I</w:t>
      </w:r>
      <w:r>
        <w:rPr>
          <w:b/>
          <w:i/>
        </w:rPr>
        <w:t>nmatn</w:t>
      </w:r>
      <w:proofErr w:type="spellEnd"/>
      <w:r>
        <w:rPr>
          <w:b/>
          <w:i/>
        </w:rPr>
        <w:t xml:space="preserve"> budget</w:t>
      </w:r>
      <w:r w:rsidR="00661978" w:rsidRPr="00176D3C">
        <w:rPr>
          <w:b/>
          <w:i/>
        </w:rPr>
        <w:t xml:space="preserve"> arvode</w:t>
      </w:r>
    </w:p>
    <w:p w14:paraId="084AEC55" w14:textId="77777777" w:rsidR="00661978" w:rsidRPr="00661978" w:rsidRDefault="00661978" w:rsidP="00661978">
      <w:r w:rsidRPr="00661978">
        <w:t>Denna flik gäll</w:t>
      </w:r>
      <w:r w:rsidR="00AE6D6B">
        <w:t xml:space="preserve">er bara för de som har arvoden. Är du osäker </w:t>
      </w:r>
      <w:r w:rsidRPr="00661978">
        <w:t>fråga din ekonom.</w:t>
      </w:r>
    </w:p>
    <w:p w14:paraId="084AEC56" w14:textId="77777777" w:rsidR="00AB6681" w:rsidRDefault="00AB6681" w:rsidP="00661978"/>
    <w:p w14:paraId="084AEC57" w14:textId="77777777" w:rsidR="00661978" w:rsidRPr="00661978" w:rsidRDefault="00661978" w:rsidP="00661978">
      <w:r w:rsidRPr="00661978">
        <w:t xml:space="preserve">Välj </w:t>
      </w:r>
      <w:r w:rsidRPr="00661978">
        <w:rPr>
          <w:i/>
        </w:rPr>
        <w:t>Ändra</w:t>
      </w:r>
      <w:r w:rsidRPr="00661978">
        <w:t xml:space="preserve">. </w:t>
      </w:r>
      <w:r w:rsidRPr="00661978">
        <w:rPr>
          <w:i/>
        </w:rPr>
        <w:t>Infoga rad</w:t>
      </w:r>
      <w:r w:rsidRPr="00661978">
        <w:t xml:space="preserve"> ange någon av de </w:t>
      </w:r>
      <w:proofErr w:type="gramStart"/>
      <w:r w:rsidRPr="00661978">
        <w:t>ej</w:t>
      </w:r>
      <w:proofErr w:type="gramEnd"/>
      <w:r w:rsidRPr="00661978">
        <w:t xml:space="preserve"> namngivna personer som finns upplagda med id mellan 101 – 120. Ange befattning, rätt kontering, arvode per månad, omkostnadsersättning per månad samt antal månader som arvodet gäller. Infoga nya rader om du har flera </w:t>
      </w:r>
      <w:r w:rsidRPr="00661978">
        <w:lastRenderedPageBreak/>
        <w:t>olika typer av arvoden.</w:t>
      </w:r>
      <w:r w:rsidR="001579E0">
        <w:t xml:space="preserve"> </w:t>
      </w:r>
      <w:r w:rsidRPr="00AB6681">
        <w:rPr>
          <w:i/>
        </w:rPr>
        <w:t>Räkna om</w:t>
      </w:r>
      <w:r w:rsidRPr="00661978">
        <w:t xml:space="preserve"> och </w:t>
      </w:r>
      <w:r w:rsidR="00AB6681">
        <w:rPr>
          <w:i/>
        </w:rPr>
        <w:t>S</w:t>
      </w:r>
      <w:r w:rsidRPr="00AB6681">
        <w:rPr>
          <w:i/>
        </w:rPr>
        <w:t>para</w:t>
      </w:r>
      <w:r w:rsidRPr="00661978">
        <w:t>.</w:t>
      </w:r>
      <w:r w:rsidR="00AE6D6B">
        <w:t xml:space="preserve"> </w:t>
      </w:r>
      <w:r w:rsidRPr="00661978">
        <w:t xml:space="preserve">Kontrollera mot </w:t>
      </w:r>
      <w:r w:rsidR="00AB6681">
        <w:t>snabbguiden/</w:t>
      </w:r>
      <w:r w:rsidRPr="00661978">
        <w:t>checklista</w:t>
      </w:r>
      <w:r w:rsidR="00AB6681">
        <w:t>n</w:t>
      </w:r>
      <w:r w:rsidRPr="00661978">
        <w:t xml:space="preserve"> </w:t>
      </w:r>
      <w:r w:rsidR="00AB6681" w:rsidRPr="00AB6681">
        <w:rPr>
          <w:i/>
        </w:rPr>
        <w:t>I</w:t>
      </w:r>
      <w:r w:rsidRPr="00AB6681">
        <w:rPr>
          <w:i/>
        </w:rPr>
        <w:t>nmatning</w:t>
      </w:r>
      <w:r w:rsidRPr="00661978">
        <w:t xml:space="preserve"> </w:t>
      </w:r>
      <w:r w:rsidRPr="00AB6681">
        <w:rPr>
          <w:i/>
        </w:rPr>
        <w:t>arvode</w:t>
      </w:r>
      <w:r w:rsidR="00AB6681">
        <w:rPr>
          <w:i/>
        </w:rPr>
        <w:t xml:space="preserve"> –</w:t>
      </w:r>
      <w:r w:rsidRPr="00661978">
        <w:t xml:space="preserve"> eget dokument</w:t>
      </w:r>
    </w:p>
    <w:p w14:paraId="084AEC58" w14:textId="77777777" w:rsidR="00AB6681" w:rsidRPr="00AB6681" w:rsidRDefault="00AB6681" w:rsidP="00661978"/>
    <w:p w14:paraId="084AEC59" w14:textId="77777777" w:rsidR="00661978" w:rsidRPr="00661978" w:rsidRDefault="00661978" w:rsidP="00661978">
      <w:pPr>
        <w:rPr>
          <w:b/>
        </w:rPr>
      </w:pPr>
      <w:r w:rsidRPr="00661978">
        <w:rPr>
          <w:b/>
        </w:rPr>
        <w:t xml:space="preserve">Flik </w:t>
      </w:r>
      <w:r w:rsidR="00176D3C" w:rsidRPr="00176D3C">
        <w:rPr>
          <w:b/>
          <w:i/>
        </w:rPr>
        <w:t>I</w:t>
      </w:r>
      <w:r w:rsidRPr="00176D3C">
        <w:rPr>
          <w:b/>
          <w:i/>
        </w:rPr>
        <w:t xml:space="preserve">nmatning </w:t>
      </w:r>
      <w:r w:rsidR="003B0A8C">
        <w:rPr>
          <w:b/>
          <w:i/>
        </w:rPr>
        <w:t xml:space="preserve">budget </w:t>
      </w:r>
      <w:r w:rsidRPr="00176D3C">
        <w:rPr>
          <w:b/>
          <w:i/>
        </w:rPr>
        <w:t>OB</w:t>
      </w:r>
    </w:p>
    <w:p w14:paraId="084AEC5A" w14:textId="77777777" w:rsidR="00661978" w:rsidRPr="00661978" w:rsidRDefault="00661978" w:rsidP="00661978">
      <w:r w:rsidRPr="00661978">
        <w:t>Endast för de som budgeterar för OB.</w:t>
      </w:r>
      <w:r w:rsidR="003B6642">
        <w:t xml:space="preserve"> Är du osäker </w:t>
      </w:r>
      <w:r w:rsidR="003B6642" w:rsidRPr="00661978">
        <w:t>fråga din ekonom.</w:t>
      </w:r>
    </w:p>
    <w:p w14:paraId="084AEC5B" w14:textId="77777777" w:rsidR="00AB6681" w:rsidRDefault="00AB6681" w:rsidP="00661978"/>
    <w:p w14:paraId="084AEC5C" w14:textId="77777777" w:rsidR="00661978" w:rsidRPr="00661978" w:rsidRDefault="00661978" w:rsidP="00661978">
      <w:r w:rsidRPr="00661978">
        <w:t xml:space="preserve">Välj </w:t>
      </w:r>
      <w:r w:rsidRPr="00661978">
        <w:rPr>
          <w:i/>
        </w:rPr>
        <w:t>Ändra</w:t>
      </w:r>
      <w:r w:rsidRPr="00661978">
        <w:t xml:space="preserve"> och </w:t>
      </w:r>
      <w:r w:rsidR="00AB6681">
        <w:rPr>
          <w:i/>
        </w:rPr>
        <w:t>I</w:t>
      </w:r>
      <w:r w:rsidRPr="00661978">
        <w:rPr>
          <w:i/>
        </w:rPr>
        <w:t>nfoga rad</w:t>
      </w:r>
      <w:r w:rsidRPr="00661978">
        <w:t>. Lägg in rätt kontering välj typ av OB. Lägg in antal timmar per år</w:t>
      </w:r>
      <w:r w:rsidR="00176D3C">
        <w:t>. L</w:t>
      </w:r>
      <w:r w:rsidRPr="00661978">
        <w:t>ägg in samtliga typer av OB som du använder.</w:t>
      </w:r>
      <w:r w:rsidR="001579E0">
        <w:t xml:space="preserve"> </w:t>
      </w:r>
      <w:r w:rsidR="00176D3C" w:rsidRPr="00661978">
        <w:rPr>
          <w:i/>
        </w:rPr>
        <w:t xml:space="preserve">Räkna om </w:t>
      </w:r>
      <w:r w:rsidR="00176D3C" w:rsidRPr="00661978">
        <w:t xml:space="preserve">och </w:t>
      </w:r>
      <w:r w:rsidR="00176D3C">
        <w:rPr>
          <w:i/>
        </w:rPr>
        <w:t>S</w:t>
      </w:r>
      <w:r w:rsidR="00176D3C" w:rsidRPr="00661978">
        <w:rPr>
          <w:i/>
        </w:rPr>
        <w:t>para</w:t>
      </w:r>
      <w:r w:rsidR="00176D3C" w:rsidRPr="00661978">
        <w:t xml:space="preserve">. </w:t>
      </w:r>
      <w:r w:rsidRPr="00661978">
        <w:t xml:space="preserve">Kontrollera mot </w:t>
      </w:r>
      <w:r w:rsidR="00AB6681" w:rsidRPr="00AB6681">
        <w:t xml:space="preserve">snabbguiden/checklistan </w:t>
      </w:r>
      <w:r w:rsidR="00AB6681" w:rsidRPr="00AB6681">
        <w:rPr>
          <w:i/>
        </w:rPr>
        <w:t>Inmatning</w:t>
      </w:r>
      <w:r w:rsidR="00AB6681" w:rsidRPr="00AB6681">
        <w:t xml:space="preserve"> </w:t>
      </w:r>
      <w:r w:rsidRPr="00AB6681">
        <w:rPr>
          <w:i/>
        </w:rPr>
        <w:t>OB</w:t>
      </w:r>
      <w:r w:rsidRPr="00661978">
        <w:t xml:space="preserve"> – eget dokument</w:t>
      </w:r>
    </w:p>
    <w:p w14:paraId="084AEC5D" w14:textId="77777777" w:rsidR="00176D3C" w:rsidRDefault="00176D3C" w:rsidP="00661978">
      <w:pPr>
        <w:rPr>
          <w:b/>
        </w:rPr>
      </w:pPr>
    </w:p>
    <w:p w14:paraId="084AEC5E" w14:textId="77777777" w:rsidR="00661978" w:rsidRPr="00661978" w:rsidRDefault="00661978" w:rsidP="00661978">
      <w:pPr>
        <w:rPr>
          <w:b/>
        </w:rPr>
      </w:pPr>
      <w:r w:rsidRPr="00661978">
        <w:rPr>
          <w:b/>
        </w:rPr>
        <w:t xml:space="preserve">Flik </w:t>
      </w:r>
      <w:r w:rsidR="00176D3C" w:rsidRPr="00176D3C">
        <w:rPr>
          <w:b/>
          <w:i/>
        </w:rPr>
        <w:t>B</w:t>
      </w:r>
      <w:r w:rsidRPr="00176D3C">
        <w:rPr>
          <w:b/>
          <w:i/>
        </w:rPr>
        <w:t>udget personal överför period</w:t>
      </w:r>
    </w:p>
    <w:p w14:paraId="084AEC5F" w14:textId="77777777" w:rsidR="003B0A8C" w:rsidRDefault="00661978" w:rsidP="00661978">
      <w:pPr>
        <w:rPr>
          <w:i/>
        </w:rPr>
      </w:pPr>
      <w:r w:rsidRPr="00661978">
        <w:t xml:space="preserve">Här gör </w:t>
      </w:r>
      <w:r w:rsidR="001579E0">
        <w:t>du</w:t>
      </w:r>
      <w:r w:rsidRPr="00661978">
        <w:t xml:space="preserve"> fördelning per månad (periodisering) för </w:t>
      </w:r>
      <w:r w:rsidR="001579E0">
        <w:t>d</w:t>
      </w:r>
      <w:r w:rsidRPr="00661978">
        <w:t xml:space="preserve">ina personalkostnader. Allt du gjort i de föregående flikarna summeras i kolumn </w:t>
      </w:r>
      <w:r w:rsidRPr="00176D3C">
        <w:rPr>
          <w:i/>
        </w:rPr>
        <w:t>Steg 1-4 summa tkr</w:t>
      </w:r>
      <w:r w:rsidRPr="00661978">
        <w:t xml:space="preserve">. Det är viktigt att kontrollera att summan </w:t>
      </w:r>
      <w:r w:rsidRPr="003B0A8C">
        <w:rPr>
          <w:i/>
        </w:rPr>
        <w:t>Steg 1-4</w:t>
      </w:r>
      <w:r w:rsidRPr="00661978">
        <w:t xml:space="preserve"> stämmer mot kolumnen </w:t>
      </w:r>
      <w:r w:rsidR="003B0A8C">
        <w:rPr>
          <w:i/>
        </w:rPr>
        <w:t>T</w:t>
      </w:r>
      <w:r w:rsidRPr="003B0A8C">
        <w:rPr>
          <w:i/>
        </w:rPr>
        <w:t>otalt</w:t>
      </w:r>
      <w:r w:rsidR="003B0A8C">
        <w:rPr>
          <w:i/>
        </w:rPr>
        <w:t>.</w:t>
      </w:r>
    </w:p>
    <w:p w14:paraId="084AEC60" w14:textId="77777777" w:rsidR="00661978" w:rsidRPr="00661978" w:rsidRDefault="00661978" w:rsidP="00661978">
      <w:r w:rsidRPr="00661978">
        <w:t xml:space="preserve"> </w:t>
      </w:r>
    </w:p>
    <w:p w14:paraId="084AEC61" w14:textId="77777777" w:rsidR="001579E0" w:rsidRDefault="00661978" w:rsidP="00661978">
      <w:r w:rsidRPr="00661978">
        <w:t>Väl</w:t>
      </w:r>
      <w:r w:rsidR="001579E0">
        <w:t>j</w:t>
      </w:r>
      <w:r w:rsidRPr="00661978">
        <w:t xml:space="preserve"> knappen </w:t>
      </w:r>
      <w:r w:rsidRPr="00661978">
        <w:rPr>
          <w:i/>
        </w:rPr>
        <w:t>Ändra</w:t>
      </w:r>
      <w:r w:rsidRPr="00661978">
        <w:t xml:space="preserve">. </w:t>
      </w:r>
      <w:r w:rsidR="001579E0">
        <w:t xml:space="preserve">Sen </w:t>
      </w:r>
      <w:r w:rsidRPr="00661978">
        <w:rPr>
          <w:i/>
        </w:rPr>
        <w:t>Fördela</w:t>
      </w:r>
      <w:r w:rsidR="003B0A8C">
        <w:rPr>
          <w:i/>
        </w:rPr>
        <w:t>,</w:t>
      </w:r>
      <w:r w:rsidRPr="00661978">
        <w:t xml:space="preserve"> ett nytt fönster öppnar sig. </w:t>
      </w:r>
      <w:r w:rsidR="001579E0">
        <w:t>Det är endast flikarna</w:t>
      </w:r>
      <w:r w:rsidRPr="00661978">
        <w:t xml:space="preserve"> </w:t>
      </w:r>
      <w:r w:rsidRPr="003B0A8C">
        <w:rPr>
          <w:i/>
        </w:rPr>
        <w:t>Fördela</w:t>
      </w:r>
      <w:r w:rsidRPr="00661978">
        <w:t xml:space="preserve"> </w:t>
      </w:r>
      <w:r w:rsidRPr="001579E0">
        <w:rPr>
          <w:i/>
        </w:rPr>
        <w:t>kolumn</w:t>
      </w:r>
      <w:r w:rsidRPr="00661978">
        <w:t xml:space="preserve"> (manuell fördelning) och </w:t>
      </w:r>
      <w:r w:rsidRPr="003B0A8C">
        <w:rPr>
          <w:i/>
        </w:rPr>
        <w:t>Periodisera</w:t>
      </w:r>
      <w:r w:rsidRPr="00661978">
        <w:t xml:space="preserve"> (när man använder periodiseringsnyckel)</w:t>
      </w:r>
      <w:r w:rsidR="001579E0">
        <w:t xml:space="preserve"> som ska användas</w:t>
      </w:r>
      <w:r w:rsidRPr="00661978">
        <w:t xml:space="preserve">. </w:t>
      </w:r>
    </w:p>
    <w:p w14:paraId="084AEC62" w14:textId="77777777" w:rsidR="001579E0" w:rsidRDefault="001579E0" w:rsidP="00661978"/>
    <w:p w14:paraId="084AEC63" w14:textId="77777777" w:rsidR="001579E0" w:rsidRDefault="00661978" w:rsidP="00661978">
      <w:r w:rsidRPr="00661978">
        <w:t>Förslagsvis periodiserar man allt med to</w:t>
      </w:r>
      <w:r w:rsidR="001579E0">
        <w:t xml:space="preserve">lftedelar först. Välj då fliken </w:t>
      </w:r>
      <w:r w:rsidR="001579E0" w:rsidRPr="001579E0">
        <w:rPr>
          <w:i/>
        </w:rPr>
        <w:t>P</w:t>
      </w:r>
      <w:r w:rsidRPr="001579E0">
        <w:rPr>
          <w:i/>
        </w:rPr>
        <w:t>eri</w:t>
      </w:r>
      <w:r w:rsidR="003B0A8C" w:rsidRPr="001579E0">
        <w:rPr>
          <w:i/>
        </w:rPr>
        <w:t>odisering</w:t>
      </w:r>
      <w:r w:rsidR="001579E0">
        <w:t xml:space="preserve">, låt det förvalda urvalet stå kvar. Det enda du fyller i är </w:t>
      </w:r>
      <w:r w:rsidR="003B0A8C">
        <w:t xml:space="preserve">periodiseringsnyckel </w:t>
      </w:r>
      <w:r w:rsidR="001579E0">
        <w:t>B001.</w:t>
      </w:r>
      <w:r w:rsidR="003B0A8C">
        <w:t xml:space="preserve"> Välj </w:t>
      </w:r>
      <w:r w:rsidR="003B0A8C" w:rsidRPr="003B0A8C">
        <w:rPr>
          <w:i/>
        </w:rPr>
        <w:t>U</w:t>
      </w:r>
      <w:r w:rsidRPr="003B0A8C">
        <w:rPr>
          <w:i/>
        </w:rPr>
        <w:t>tför</w:t>
      </w:r>
      <w:r w:rsidRPr="00661978">
        <w:t xml:space="preserve">. </w:t>
      </w:r>
      <w:r w:rsidR="003B0A8C">
        <w:t xml:space="preserve">Sedan kan du fördela kontovis på de konton som har andra fördelningar än tolftedelar. </w:t>
      </w:r>
      <w:r w:rsidR="00403433">
        <w:t>Andra nycklar som vi har använt oss av är BLÖNÖK som fördelar löneökningen över 9 månader april – december och BSEM som fördelar semestertillägget enligt en viktad uppskattning över året.</w:t>
      </w:r>
    </w:p>
    <w:p w14:paraId="084AEC64" w14:textId="77777777" w:rsidR="001579E0" w:rsidRDefault="001579E0" w:rsidP="00661978"/>
    <w:p w14:paraId="084AEC65" w14:textId="77777777" w:rsidR="001579E0" w:rsidRPr="001579E0" w:rsidRDefault="001579E0" w:rsidP="00661978">
      <w:r>
        <w:t xml:space="preserve">För att fördela manuellt, välj istället </w:t>
      </w:r>
      <w:r>
        <w:rPr>
          <w:i/>
        </w:rPr>
        <w:t>Fördela kolumn.</w:t>
      </w:r>
      <w:r>
        <w:t xml:space="preserve"> Här kan du med procent ange hur mycket ett konto eller person ska fördela sig under året. Summan måste summera till 100</w:t>
      </w:r>
      <w:r w:rsidR="00AE6D6B">
        <w:t>.</w:t>
      </w:r>
    </w:p>
    <w:p w14:paraId="084AEC66" w14:textId="77777777" w:rsidR="001579E0" w:rsidRDefault="001579E0" w:rsidP="00661978"/>
    <w:p w14:paraId="084AEC67" w14:textId="77777777" w:rsidR="003B0A8C" w:rsidRDefault="003B0A8C" w:rsidP="00661978">
      <w:r>
        <w:lastRenderedPageBreak/>
        <w:t>Kontakta din ekonom om du är osäker på månadsfördelning/periodisering.</w:t>
      </w:r>
    </w:p>
    <w:p w14:paraId="084AEC68" w14:textId="77777777" w:rsidR="003B0A8C" w:rsidRDefault="003B0A8C" w:rsidP="00661978"/>
    <w:p w14:paraId="084AEC69" w14:textId="77777777" w:rsidR="00661978" w:rsidRPr="00661978" w:rsidRDefault="00661978" w:rsidP="00661978">
      <w:pPr>
        <w:rPr>
          <w:b/>
        </w:rPr>
      </w:pPr>
      <w:r w:rsidRPr="00661978">
        <w:rPr>
          <w:b/>
        </w:rPr>
        <w:t xml:space="preserve">Flik </w:t>
      </w:r>
      <w:r w:rsidRPr="003B0A8C">
        <w:rPr>
          <w:b/>
          <w:i/>
        </w:rPr>
        <w:t>Inmatning jour och beredskap</w:t>
      </w:r>
    </w:p>
    <w:p w14:paraId="084AEC6A" w14:textId="77777777" w:rsidR="00661978" w:rsidRPr="00661978" w:rsidRDefault="00661978" w:rsidP="00661978">
      <w:r w:rsidRPr="00661978">
        <w:t>Används av ett fåtal</w:t>
      </w:r>
      <w:r w:rsidR="003B0A8C">
        <w:t>,</w:t>
      </w:r>
      <w:r w:rsidRPr="00661978">
        <w:t xml:space="preserve"> de flesta kan hoppa över detta</w:t>
      </w:r>
      <w:r w:rsidR="003B0A8C">
        <w:t xml:space="preserve"> steg. Ä</w:t>
      </w:r>
      <w:r w:rsidRPr="00661978">
        <w:t>r du osäker prata med din ekonom.</w:t>
      </w:r>
    </w:p>
    <w:p w14:paraId="084AEC6B" w14:textId="77777777" w:rsidR="00661978" w:rsidRDefault="003B0A8C" w:rsidP="00661978">
      <w:r>
        <w:t xml:space="preserve">Välj </w:t>
      </w:r>
      <w:r w:rsidRPr="003B0A8C">
        <w:rPr>
          <w:i/>
        </w:rPr>
        <w:t>Ändra</w:t>
      </w:r>
      <w:r>
        <w:t xml:space="preserve">, </w:t>
      </w:r>
      <w:r w:rsidRPr="003B0A8C">
        <w:rPr>
          <w:i/>
        </w:rPr>
        <w:t>I</w:t>
      </w:r>
      <w:r w:rsidR="00661978" w:rsidRPr="003B0A8C">
        <w:rPr>
          <w:i/>
        </w:rPr>
        <w:t>nfoga rad</w:t>
      </w:r>
      <w:r w:rsidR="00661978" w:rsidRPr="00661978">
        <w:t>. Ange kontering samt belopp per månad. Detta periodiseras direkt vid inmatningen.</w:t>
      </w:r>
    </w:p>
    <w:p w14:paraId="084AEC6C" w14:textId="77777777" w:rsidR="003B0A8C" w:rsidRPr="00661978" w:rsidRDefault="003B0A8C" w:rsidP="00661978"/>
    <w:p w14:paraId="084AEC6D" w14:textId="77777777" w:rsidR="00661978" w:rsidRPr="00661978" w:rsidRDefault="003B0A8C" w:rsidP="00661978">
      <w:pPr>
        <w:rPr>
          <w:b/>
        </w:rPr>
      </w:pPr>
      <w:r>
        <w:rPr>
          <w:b/>
        </w:rPr>
        <w:t xml:space="preserve">Flik </w:t>
      </w:r>
      <w:r w:rsidRPr="003B0A8C">
        <w:rPr>
          <w:b/>
          <w:i/>
        </w:rPr>
        <w:t>TOTAL</w:t>
      </w:r>
      <w:r>
        <w:rPr>
          <w:b/>
          <w:i/>
        </w:rPr>
        <w:tab/>
      </w:r>
      <w:r w:rsidRPr="003B0A8C">
        <w:rPr>
          <w:b/>
          <w:i/>
        </w:rPr>
        <w:t>T</w:t>
      </w:r>
      <w:r w:rsidR="00661978" w:rsidRPr="00661978">
        <w:rPr>
          <w:b/>
        </w:rPr>
        <w:t xml:space="preserve"> </w:t>
      </w:r>
      <w:r w:rsidR="00661978" w:rsidRPr="003B0A8C">
        <w:rPr>
          <w:b/>
          <w:i/>
        </w:rPr>
        <w:t>personalflikar</w:t>
      </w:r>
    </w:p>
    <w:p w14:paraId="084AEC6E" w14:textId="77777777" w:rsidR="00661978" w:rsidRPr="00661978" w:rsidRDefault="00661978" w:rsidP="00661978">
      <w:r w:rsidRPr="00661978">
        <w:t xml:space="preserve">Här ser </w:t>
      </w:r>
      <w:r w:rsidR="003B0A8C">
        <w:t>du</w:t>
      </w:r>
      <w:r w:rsidRPr="00661978">
        <w:t xml:space="preserve"> den totala personalkostnaden samt </w:t>
      </w:r>
      <w:r w:rsidR="003B0A8C">
        <w:t>ditt</w:t>
      </w:r>
      <w:r w:rsidRPr="00661978">
        <w:t xml:space="preserve"> budgeterade PO.</w:t>
      </w:r>
    </w:p>
    <w:sectPr w:rsidR="00661978" w:rsidRPr="00661978" w:rsidSect="00272F6A">
      <w:headerReference w:type="first" r:id="rId11"/>
      <w:footerReference w:type="first" r:id="rId12"/>
      <w:pgSz w:w="11906" w:h="16838" w:code="9"/>
      <w:pgMar w:top="1701" w:right="1389" w:bottom="1247" w:left="138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EC73" w14:textId="77777777" w:rsidR="008D2463" w:rsidRDefault="008D2463">
      <w:r>
        <w:separator/>
      </w:r>
    </w:p>
    <w:p w14:paraId="084AEC74" w14:textId="77777777" w:rsidR="008D2463" w:rsidRDefault="008D2463"/>
  </w:endnote>
  <w:endnote w:type="continuationSeparator" w:id="0">
    <w:p w14:paraId="084AEC75" w14:textId="77777777" w:rsidR="008D2463" w:rsidRDefault="008D2463">
      <w:r>
        <w:continuationSeparator/>
      </w:r>
    </w:p>
    <w:p w14:paraId="084AEC76" w14:textId="77777777" w:rsidR="008D2463" w:rsidRDefault="008D2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EC7C" w14:textId="77777777" w:rsidR="008D2463" w:rsidRDefault="008D2463" w:rsidP="00CE0C1D">
    <w:pPr>
      <w:pStyle w:val="Sidfot"/>
      <w:spacing w:after="100"/>
    </w:pPr>
    <w:bookmarkStart w:id="1" w:name="LogoLastPage"/>
    <w:r w:rsidRPr="00CE0C1D">
      <w:rPr>
        <w:noProof/>
      </w:rPr>
      <w:drawing>
        <wp:inline distT="0" distB="0" distL="0" distR="0" wp14:anchorId="084AEC8E" wp14:editId="084AEC8F">
          <wp:extent cx="1944000" cy="908249"/>
          <wp:effectExtent l="19050" t="0" r="0" b="0"/>
          <wp:docPr id="9" name="Bildobjekt 3" descr="Orange_sidfot_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_sidfot_va.png"/>
                  <pic:cNvPicPr/>
                </pic:nvPicPr>
                <pic:blipFill>
                  <a:blip r:embed="rId1"/>
                  <a:srcRect l="5371" r="5575"/>
                  <a:stretch>
                    <a:fillRect/>
                  </a:stretch>
                </pic:blipFill>
                <pic:spPr>
                  <a:xfrm>
                    <a:off x="0" y="0"/>
                    <a:ext cx="1944000" cy="90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8D2463" w:rsidRPr="00F2400E" w14:paraId="084AEC84" w14:textId="77777777" w:rsidTr="005A189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84AEC7D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084AEC7E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084AEC7F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84AEC80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84AEC81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84AEC82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84AEC83" w14:textId="77777777" w:rsidR="008D2463" w:rsidRPr="00F2400E" w:rsidRDefault="008D2463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proofErr w:type="gramEnd"/>
        </w:p>
      </w:tc>
    </w:tr>
    <w:tr w:rsidR="008D2463" w:rsidRPr="00A77D51" w14:paraId="084AEC8C" w14:textId="77777777" w:rsidTr="005A189B">
      <w:tc>
        <w:tcPr>
          <w:tcW w:w="2031" w:type="dxa"/>
          <w:tcMar>
            <w:left w:w="0" w:type="dxa"/>
          </w:tcMar>
        </w:tcPr>
        <w:p w14:paraId="084AEC85" w14:textId="77777777" w:rsidR="008D2463" w:rsidRPr="00A77D51" w:rsidRDefault="008D2463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084AEC86" w14:textId="77777777" w:rsidR="008D2463" w:rsidRPr="00A77D51" w:rsidRDefault="008D2463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84AEC87" w14:textId="77777777" w:rsidR="008D2463" w:rsidRPr="00A77D51" w:rsidRDefault="008D2463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84AEC88" w14:textId="77777777" w:rsidR="008D2463" w:rsidRPr="00A77D51" w:rsidRDefault="008D2463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84AEC89" w14:textId="77777777" w:rsidR="008D2463" w:rsidRPr="00A77D51" w:rsidRDefault="008D2463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84AEC8A" w14:textId="77777777" w:rsidR="008D2463" w:rsidRPr="00A77D51" w:rsidRDefault="008D2463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84AEC8B" w14:textId="77777777" w:rsidR="008D2463" w:rsidRDefault="008D2463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084AEC8D" w14:textId="77777777" w:rsidR="008D2463" w:rsidRDefault="008D2463" w:rsidP="00787150">
    <w:pPr>
      <w:pStyle w:val="Sidfot"/>
      <w:spacing w:after="1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EC6F" w14:textId="77777777" w:rsidR="008D2463" w:rsidRDefault="008D2463">
      <w:r>
        <w:separator/>
      </w:r>
    </w:p>
    <w:p w14:paraId="084AEC70" w14:textId="77777777" w:rsidR="008D2463" w:rsidRDefault="008D2463"/>
  </w:footnote>
  <w:footnote w:type="continuationSeparator" w:id="0">
    <w:p w14:paraId="084AEC71" w14:textId="77777777" w:rsidR="008D2463" w:rsidRDefault="008D2463">
      <w:r>
        <w:continuationSeparator/>
      </w:r>
    </w:p>
    <w:p w14:paraId="084AEC72" w14:textId="77777777" w:rsidR="008D2463" w:rsidRDefault="008D24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EC7B" w14:textId="77777777" w:rsidR="008D2463" w:rsidRDefault="008D2463">
    <w:pPr>
      <w:pStyle w:val="Sidhuvud"/>
    </w:pPr>
    <w:r>
      <w:t>Lathund Steg 1 - PERSONAL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B76E5D"/>
    <w:multiLevelType w:val="hybridMultilevel"/>
    <w:tmpl w:val="FE1C0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6F8"/>
    <w:multiLevelType w:val="hybridMultilevel"/>
    <w:tmpl w:val="BB6E1A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Annat"/>
    <w:docVar w:name="Hjul" w:val="Green"/>
    <w:docVar w:name="Logo" w:val="Orange"/>
  </w:docVars>
  <w:rsids>
    <w:rsidRoot w:val="00946650"/>
    <w:rsid w:val="00002C83"/>
    <w:rsid w:val="0002767C"/>
    <w:rsid w:val="00027B2E"/>
    <w:rsid w:val="00027F18"/>
    <w:rsid w:val="000616A9"/>
    <w:rsid w:val="000625F4"/>
    <w:rsid w:val="00062BB4"/>
    <w:rsid w:val="000668F2"/>
    <w:rsid w:val="00070E99"/>
    <w:rsid w:val="0007158D"/>
    <w:rsid w:val="000731B8"/>
    <w:rsid w:val="00080970"/>
    <w:rsid w:val="00086069"/>
    <w:rsid w:val="0009535A"/>
    <w:rsid w:val="000A11ED"/>
    <w:rsid w:val="000C0951"/>
    <w:rsid w:val="000D22AC"/>
    <w:rsid w:val="000D3930"/>
    <w:rsid w:val="000D4618"/>
    <w:rsid w:val="000D65A7"/>
    <w:rsid w:val="000D7A20"/>
    <w:rsid w:val="00107800"/>
    <w:rsid w:val="00107932"/>
    <w:rsid w:val="00116121"/>
    <w:rsid w:val="001162A2"/>
    <w:rsid w:val="001273F0"/>
    <w:rsid w:val="00127F96"/>
    <w:rsid w:val="00132693"/>
    <w:rsid w:val="001331AD"/>
    <w:rsid w:val="00135BCD"/>
    <w:rsid w:val="0014078A"/>
    <w:rsid w:val="00141A69"/>
    <w:rsid w:val="00143993"/>
    <w:rsid w:val="00152027"/>
    <w:rsid w:val="00155683"/>
    <w:rsid w:val="001576E8"/>
    <w:rsid w:val="001579E0"/>
    <w:rsid w:val="00160614"/>
    <w:rsid w:val="00161705"/>
    <w:rsid w:val="0016264B"/>
    <w:rsid w:val="00164AB5"/>
    <w:rsid w:val="0016608F"/>
    <w:rsid w:val="00167ACC"/>
    <w:rsid w:val="0017236D"/>
    <w:rsid w:val="00176D3C"/>
    <w:rsid w:val="0017758D"/>
    <w:rsid w:val="0018075F"/>
    <w:rsid w:val="001825DD"/>
    <w:rsid w:val="00187739"/>
    <w:rsid w:val="00192561"/>
    <w:rsid w:val="00196924"/>
    <w:rsid w:val="001978C4"/>
    <w:rsid w:val="001A1733"/>
    <w:rsid w:val="001A356B"/>
    <w:rsid w:val="001A6211"/>
    <w:rsid w:val="001B57B7"/>
    <w:rsid w:val="001B7D31"/>
    <w:rsid w:val="001C01E7"/>
    <w:rsid w:val="001C3048"/>
    <w:rsid w:val="001C43E4"/>
    <w:rsid w:val="001D0366"/>
    <w:rsid w:val="001E0681"/>
    <w:rsid w:val="001F3AF9"/>
    <w:rsid w:val="00200EF3"/>
    <w:rsid w:val="002029DB"/>
    <w:rsid w:val="0020529F"/>
    <w:rsid w:val="00210C0E"/>
    <w:rsid w:val="002239A4"/>
    <w:rsid w:val="00223D46"/>
    <w:rsid w:val="00223D85"/>
    <w:rsid w:val="00227235"/>
    <w:rsid w:val="00230965"/>
    <w:rsid w:val="0023391F"/>
    <w:rsid w:val="00236032"/>
    <w:rsid w:val="00243F54"/>
    <w:rsid w:val="00247DEA"/>
    <w:rsid w:val="00250B61"/>
    <w:rsid w:val="00250B7D"/>
    <w:rsid w:val="00251EC2"/>
    <w:rsid w:val="00252030"/>
    <w:rsid w:val="002538B2"/>
    <w:rsid w:val="00261D43"/>
    <w:rsid w:val="00267C33"/>
    <w:rsid w:val="00272F6A"/>
    <w:rsid w:val="00283AA2"/>
    <w:rsid w:val="002841C0"/>
    <w:rsid w:val="00286F46"/>
    <w:rsid w:val="00290DCA"/>
    <w:rsid w:val="002A0E0E"/>
    <w:rsid w:val="002A405A"/>
    <w:rsid w:val="002B026A"/>
    <w:rsid w:val="002B57D3"/>
    <w:rsid w:val="002C1483"/>
    <w:rsid w:val="002C3824"/>
    <w:rsid w:val="002C6846"/>
    <w:rsid w:val="002F2DA7"/>
    <w:rsid w:val="002F70C3"/>
    <w:rsid w:val="00302CE4"/>
    <w:rsid w:val="00311E0B"/>
    <w:rsid w:val="003135B1"/>
    <w:rsid w:val="00323104"/>
    <w:rsid w:val="00333993"/>
    <w:rsid w:val="003372B9"/>
    <w:rsid w:val="0035461D"/>
    <w:rsid w:val="00357754"/>
    <w:rsid w:val="003633F7"/>
    <w:rsid w:val="00367214"/>
    <w:rsid w:val="00381C67"/>
    <w:rsid w:val="00383974"/>
    <w:rsid w:val="00387EE9"/>
    <w:rsid w:val="003B0A8C"/>
    <w:rsid w:val="003B1C48"/>
    <w:rsid w:val="003B3AA4"/>
    <w:rsid w:val="003B6642"/>
    <w:rsid w:val="003C1820"/>
    <w:rsid w:val="003C3C23"/>
    <w:rsid w:val="003C78B9"/>
    <w:rsid w:val="003F1544"/>
    <w:rsid w:val="003F4EF1"/>
    <w:rsid w:val="003F739A"/>
    <w:rsid w:val="00403433"/>
    <w:rsid w:val="00403C87"/>
    <w:rsid w:val="00407E0B"/>
    <w:rsid w:val="0041570A"/>
    <w:rsid w:val="00453A5D"/>
    <w:rsid w:val="00455D3F"/>
    <w:rsid w:val="00461524"/>
    <w:rsid w:val="00471536"/>
    <w:rsid w:val="004812D9"/>
    <w:rsid w:val="00481A9B"/>
    <w:rsid w:val="004A3BF0"/>
    <w:rsid w:val="004A725B"/>
    <w:rsid w:val="004B6BD5"/>
    <w:rsid w:val="004B7319"/>
    <w:rsid w:val="004D1FEA"/>
    <w:rsid w:val="004D3061"/>
    <w:rsid w:val="004E4E90"/>
    <w:rsid w:val="004F1766"/>
    <w:rsid w:val="004F4DBE"/>
    <w:rsid w:val="00513388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3BE4"/>
    <w:rsid w:val="00555E52"/>
    <w:rsid w:val="00562EE2"/>
    <w:rsid w:val="00565C02"/>
    <w:rsid w:val="0056627A"/>
    <w:rsid w:val="00567BC0"/>
    <w:rsid w:val="00572AF8"/>
    <w:rsid w:val="00580F7C"/>
    <w:rsid w:val="0058243D"/>
    <w:rsid w:val="0058311C"/>
    <w:rsid w:val="00585359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3350"/>
    <w:rsid w:val="005C3C62"/>
    <w:rsid w:val="005D4F89"/>
    <w:rsid w:val="005D5FB2"/>
    <w:rsid w:val="005E1382"/>
    <w:rsid w:val="005E3C24"/>
    <w:rsid w:val="005E428E"/>
    <w:rsid w:val="0060220D"/>
    <w:rsid w:val="00602620"/>
    <w:rsid w:val="00606B25"/>
    <w:rsid w:val="00607AC0"/>
    <w:rsid w:val="00613C94"/>
    <w:rsid w:val="0062322E"/>
    <w:rsid w:val="00627BB9"/>
    <w:rsid w:val="00630250"/>
    <w:rsid w:val="006314FC"/>
    <w:rsid w:val="00635477"/>
    <w:rsid w:val="006361EF"/>
    <w:rsid w:val="006371A4"/>
    <w:rsid w:val="00642FDB"/>
    <w:rsid w:val="006467C4"/>
    <w:rsid w:val="00661978"/>
    <w:rsid w:val="006622A6"/>
    <w:rsid w:val="0067286C"/>
    <w:rsid w:val="00675338"/>
    <w:rsid w:val="00676FAC"/>
    <w:rsid w:val="00683EA4"/>
    <w:rsid w:val="006948B2"/>
    <w:rsid w:val="0069675A"/>
    <w:rsid w:val="006A16F9"/>
    <w:rsid w:val="006A479B"/>
    <w:rsid w:val="006A5A50"/>
    <w:rsid w:val="006A7580"/>
    <w:rsid w:val="006C0FC9"/>
    <w:rsid w:val="006C1985"/>
    <w:rsid w:val="006C789F"/>
    <w:rsid w:val="006D6DF7"/>
    <w:rsid w:val="006F0FC7"/>
    <w:rsid w:val="006F2A43"/>
    <w:rsid w:val="006F591C"/>
    <w:rsid w:val="00701D4B"/>
    <w:rsid w:val="00717B04"/>
    <w:rsid w:val="00731473"/>
    <w:rsid w:val="00732B00"/>
    <w:rsid w:val="00735961"/>
    <w:rsid w:val="00736DCA"/>
    <w:rsid w:val="00741AEE"/>
    <w:rsid w:val="007512D3"/>
    <w:rsid w:val="007539CA"/>
    <w:rsid w:val="007604C8"/>
    <w:rsid w:val="00761238"/>
    <w:rsid w:val="00762B04"/>
    <w:rsid w:val="00763C3C"/>
    <w:rsid w:val="007650EE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B24EC"/>
    <w:rsid w:val="007B4D09"/>
    <w:rsid w:val="007C1426"/>
    <w:rsid w:val="007C6DAD"/>
    <w:rsid w:val="007D700A"/>
    <w:rsid w:val="007E3489"/>
    <w:rsid w:val="00806B58"/>
    <w:rsid w:val="00810C9C"/>
    <w:rsid w:val="00815F9A"/>
    <w:rsid w:val="00817C68"/>
    <w:rsid w:val="0082104A"/>
    <w:rsid w:val="00826889"/>
    <w:rsid w:val="00827985"/>
    <w:rsid w:val="0083566B"/>
    <w:rsid w:val="00835756"/>
    <w:rsid w:val="00856DF7"/>
    <w:rsid w:val="00867229"/>
    <w:rsid w:val="00870CAC"/>
    <w:rsid w:val="00872D02"/>
    <w:rsid w:val="00885CFE"/>
    <w:rsid w:val="00886821"/>
    <w:rsid w:val="00886BFF"/>
    <w:rsid w:val="00887F51"/>
    <w:rsid w:val="00890E44"/>
    <w:rsid w:val="00893AE4"/>
    <w:rsid w:val="00893CBB"/>
    <w:rsid w:val="00894BF1"/>
    <w:rsid w:val="008A5048"/>
    <w:rsid w:val="008B13AF"/>
    <w:rsid w:val="008B1E45"/>
    <w:rsid w:val="008C10C1"/>
    <w:rsid w:val="008D090B"/>
    <w:rsid w:val="008D2463"/>
    <w:rsid w:val="008D352A"/>
    <w:rsid w:val="008D79D6"/>
    <w:rsid w:val="008E4FB5"/>
    <w:rsid w:val="008E5577"/>
    <w:rsid w:val="008F2F96"/>
    <w:rsid w:val="00904704"/>
    <w:rsid w:val="00920D3E"/>
    <w:rsid w:val="00924F41"/>
    <w:rsid w:val="00934EF0"/>
    <w:rsid w:val="00944F2C"/>
    <w:rsid w:val="00946650"/>
    <w:rsid w:val="009520AC"/>
    <w:rsid w:val="00953553"/>
    <w:rsid w:val="00965B94"/>
    <w:rsid w:val="0097176C"/>
    <w:rsid w:val="00972F9A"/>
    <w:rsid w:val="00972FC8"/>
    <w:rsid w:val="00973B23"/>
    <w:rsid w:val="00977357"/>
    <w:rsid w:val="00984DD9"/>
    <w:rsid w:val="00987C1F"/>
    <w:rsid w:val="00992C20"/>
    <w:rsid w:val="00994E21"/>
    <w:rsid w:val="00996668"/>
    <w:rsid w:val="009A0C33"/>
    <w:rsid w:val="009A0F53"/>
    <w:rsid w:val="009C5C1B"/>
    <w:rsid w:val="009D4A49"/>
    <w:rsid w:val="009D6685"/>
    <w:rsid w:val="009E1E31"/>
    <w:rsid w:val="009E7AA3"/>
    <w:rsid w:val="009F20C4"/>
    <w:rsid w:val="009F2E81"/>
    <w:rsid w:val="00A1382A"/>
    <w:rsid w:val="00A1578C"/>
    <w:rsid w:val="00A218E4"/>
    <w:rsid w:val="00A23FAC"/>
    <w:rsid w:val="00A27621"/>
    <w:rsid w:val="00A4482E"/>
    <w:rsid w:val="00A457C5"/>
    <w:rsid w:val="00A501BA"/>
    <w:rsid w:val="00A5504A"/>
    <w:rsid w:val="00A65B5E"/>
    <w:rsid w:val="00A80B44"/>
    <w:rsid w:val="00A84C14"/>
    <w:rsid w:val="00A87FC9"/>
    <w:rsid w:val="00A92018"/>
    <w:rsid w:val="00AA4AFE"/>
    <w:rsid w:val="00AB1146"/>
    <w:rsid w:val="00AB283C"/>
    <w:rsid w:val="00AB6681"/>
    <w:rsid w:val="00AC3D34"/>
    <w:rsid w:val="00AD18D2"/>
    <w:rsid w:val="00AD2372"/>
    <w:rsid w:val="00AD4490"/>
    <w:rsid w:val="00AD54A8"/>
    <w:rsid w:val="00AE086A"/>
    <w:rsid w:val="00AE3F7D"/>
    <w:rsid w:val="00AE6D6B"/>
    <w:rsid w:val="00AF2433"/>
    <w:rsid w:val="00AF2C02"/>
    <w:rsid w:val="00B006F2"/>
    <w:rsid w:val="00B01323"/>
    <w:rsid w:val="00B14BCB"/>
    <w:rsid w:val="00B179A6"/>
    <w:rsid w:val="00B25F0A"/>
    <w:rsid w:val="00B30478"/>
    <w:rsid w:val="00B328E3"/>
    <w:rsid w:val="00B35E2E"/>
    <w:rsid w:val="00B3671D"/>
    <w:rsid w:val="00B45753"/>
    <w:rsid w:val="00B54B05"/>
    <w:rsid w:val="00B57618"/>
    <w:rsid w:val="00B6065E"/>
    <w:rsid w:val="00B6244B"/>
    <w:rsid w:val="00B62D01"/>
    <w:rsid w:val="00B6315F"/>
    <w:rsid w:val="00B63431"/>
    <w:rsid w:val="00B7378E"/>
    <w:rsid w:val="00B76004"/>
    <w:rsid w:val="00B82258"/>
    <w:rsid w:val="00B87940"/>
    <w:rsid w:val="00B93928"/>
    <w:rsid w:val="00BA4742"/>
    <w:rsid w:val="00BA6C8F"/>
    <w:rsid w:val="00BB54A0"/>
    <w:rsid w:val="00BC019B"/>
    <w:rsid w:val="00BC2E02"/>
    <w:rsid w:val="00BC6B66"/>
    <w:rsid w:val="00BC7BEB"/>
    <w:rsid w:val="00BD1FE6"/>
    <w:rsid w:val="00BD3A2F"/>
    <w:rsid w:val="00BE59BF"/>
    <w:rsid w:val="00BF1AD0"/>
    <w:rsid w:val="00C00808"/>
    <w:rsid w:val="00C02339"/>
    <w:rsid w:val="00C119F9"/>
    <w:rsid w:val="00C16318"/>
    <w:rsid w:val="00C235FD"/>
    <w:rsid w:val="00C37F6E"/>
    <w:rsid w:val="00C41158"/>
    <w:rsid w:val="00C42D7A"/>
    <w:rsid w:val="00C434E8"/>
    <w:rsid w:val="00C43D56"/>
    <w:rsid w:val="00C4543A"/>
    <w:rsid w:val="00C5766B"/>
    <w:rsid w:val="00C776E6"/>
    <w:rsid w:val="00C8207A"/>
    <w:rsid w:val="00C84C4C"/>
    <w:rsid w:val="00C8751D"/>
    <w:rsid w:val="00C87A6A"/>
    <w:rsid w:val="00C92819"/>
    <w:rsid w:val="00C938F8"/>
    <w:rsid w:val="00CA1E82"/>
    <w:rsid w:val="00CA2C71"/>
    <w:rsid w:val="00CA33F0"/>
    <w:rsid w:val="00CA65DD"/>
    <w:rsid w:val="00CC0D78"/>
    <w:rsid w:val="00CC76DD"/>
    <w:rsid w:val="00CD731A"/>
    <w:rsid w:val="00CE0C1D"/>
    <w:rsid w:val="00CE1DD4"/>
    <w:rsid w:val="00CE2FFD"/>
    <w:rsid w:val="00CE66FD"/>
    <w:rsid w:val="00CF4432"/>
    <w:rsid w:val="00D0400F"/>
    <w:rsid w:val="00D047FA"/>
    <w:rsid w:val="00D0653E"/>
    <w:rsid w:val="00D114D2"/>
    <w:rsid w:val="00D14A9A"/>
    <w:rsid w:val="00D1788E"/>
    <w:rsid w:val="00D2344E"/>
    <w:rsid w:val="00D3497F"/>
    <w:rsid w:val="00D43DE9"/>
    <w:rsid w:val="00D472D2"/>
    <w:rsid w:val="00D50613"/>
    <w:rsid w:val="00D5616C"/>
    <w:rsid w:val="00D6046E"/>
    <w:rsid w:val="00D66287"/>
    <w:rsid w:val="00D67190"/>
    <w:rsid w:val="00D72AEF"/>
    <w:rsid w:val="00D74E88"/>
    <w:rsid w:val="00D822B5"/>
    <w:rsid w:val="00D87D0C"/>
    <w:rsid w:val="00D92520"/>
    <w:rsid w:val="00D9522C"/>
    <w:rsid w:val="00DB6355"/>
    <w:rsid w:val="00DC1C8D"/>
    <w:rsid w:val="00DD1CA8"/>
    <w:rsid w:val="00DE6043"/>
    <w:rsid w:val="00E00219"/>
    <w:rsid w:val="00E15880"/>
    <w:rsid w:val="00E27FC3"/>
    <w:rsid w:val="00E32DC8"/>
    <w:rsid w:val="00E40018"/>
    <w:rsid w:val="00E41A3B"/>
    <w:rsid w:val="00E437A7"/>
    <w:rsid w:val="00E507DF"/>
    <w:rsid w:val="00E61F6E"/>
    <w:rsid w:val="00E67806"/>
    <w:rsid w:val="00E7271D"/>
    <w:rsid w:val="00E74110"/>
    <w:rsid w:val="00E81438"/>
    <w:rsid w:val="00E94809"/>
    <w:rsid w:val="00EA3B4F"/>
    <w:rsid w:val="00EB3616"/>
    <w:rsid w:val="00EC13E2"/>
    <w:rsid w:val="00EC48EC"/>
    <w:rsid w:val="00ED32EB"/>
    <w:rsid w:val="00EF1989"/>
    <w:rsid w:val="00F0175C"/>
    <w:rsid w:val="00F11474"/>
    <w:rsid w:val="00F129FE"/>
    <w:rsid w:val="00F13328"/>
    <w:rsid w:val="00F20CB7"/>
    <w:rsid w:val="00F24F23"/>
    <w:rsid w:val="00F26BD8"/>
    <w:rsid w:val="00F345BD"/>
    <w:rsid w:val="00F40170"/>
    <w:rsid w:val="00F44418"/>
    <w:rsid w:val="00F45A26"/>
    <w:rsid w:val="00F4673B"/>
    <w:rsid w:val="00F56C86"/>
    <w:rsid w:val="00F635F8"/>
    <w:rsid w:val="00F652DF"/>
    <w:rsid w:val="00F66CEB"/>
    <w:rsid w:val="00F72244"/>
    <w:rsid w:val="00F74482"/>
    <w:rsid w:val="00F75696"/>
    <w:rsid w:val="00F77387"/>
    <w:rsid w:val="00F819F0"/>
    <w:rsid w:val="00FA027D"/>
    <w:rsid w:val="00FB42F1"/>
    <w:rsid w:val="00FB691E"/>
    <w:rsid w:val="00FC018B"/>
    <w:rsid w:val="00FC22B6"/>
    <w:rsid w:val="00FC4933"/>
    <w:rsid w:val="00FD468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,"/>
  <w:listSeparator w:val=";"/>
  <w14:docId w14:val="084AEC39"/>
  <w15:docId w15:val="{3E89EBF3-5CFA-4606-868B-B8C91D19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562EE2"/>
    <w:pPr>
      <w:keepNext/>
      <w:numPr>
        <w:numId w:val="9"/>
      </w:numPr>
      <w:spacing w:before="360" w:after="120" w:line="360" w:lineRule="atLeast"/>
      <w:ind w:left="1304" w:hanging="1304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562EE2"/>
    <w:pPr>
      <w:keepNext/>
      <w:numPr>
        <w:ilvl w:val="1"/>
        <w:numId w:val="9"/>
      </w:numPr>
      <w:spacing w:before="240" w:after="60" w:line="320" w:lineRule="atLeast"/>
      <w:ind w:left="1304" w:hanging="1304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562EE2"/>
    <w:pPr>
      <w:keepNext/>
      <w:numPr>
        <w:ilvl w:val="2"/>
        <w:numId w:val="9"/>
      </w:numPr>
      <w:spacing w:before="120" w:after="60" w:line="280" w:lineRule="atLeast"/>
      <w:ind w:left="1304" w:hanging="1304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562EE2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06B2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6B2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06B2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06B2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06B2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62EE2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%20Projekt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F05E7684DFB42939B9C8052589A41" ma:contentTypeVersion="1" ma:contentTypeDescription="Skapa ett nytt dokument." ma:contentTypeScope="" ma:versionID="d96ca6b16cdb48d6dadf23dd6e2920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4D64-F117-464A-B301-3B2CC40DFED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7CDCD9-5FE5-47A6-B963-F2EA03F7C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ED028-6294-449B-AD7A-D2B1D900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FC6971-4C0A-4ED7-B824-B9F42BF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 Projektmall</Template>
  <TotalTime>1</TotalTime>
  <Pages>3</Pages>
  <Words>762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Steg 3 - DRIFT</vt:lpstr>
    </vt:vector>
  </TitlesOfParts>
  <Company>Nacka kommun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Steg 3 - DRIFT</dc:title>
  <dc:creator>jnek</dc:creator>
  <cp:lastModifiedBy>Ståhlberg Lisa</cp:lastModifiedBy>
  <cp:revision>2</cp:revision>
  <cp:lastPrinted>2012-10-10T08:55:00Z</cp:lastPrinted>
  <dcterms:created xsi:type="dcterms:W3CDTF">2016-06-07T07:13:00Z</dcterms:created>
  <dcterms:modified xsi:type="dcterms:W3CDTF">2016-06-07T07:13:00Z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0x0101009B2F05E7684DFB42939B9C8052589A41</vt:lpwstr>
  </property>
</Properties>
</file>