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69EB2" w14:textId="03D57C3D" w:rsidR="00F24880" w:rsidRPr="00346963" w:rsidRDefault="00346963">
      <w:pPr>
        <w:rPr>
          <w:b/>
          <w:sz w:val="28"/>
        </w:rPr>
      </w:pPr>
      <w:r w:rsidRPr="00346963">
        <w:rPr>
          <w:b/>
          <w:sz w:val="28"/>
        </w:rPr>
        <w:t xml:space="preserve">Grundläggande krav för </w:t>
      </w:r>
      <w:r w:rsidR="00DA4C7A">
        <w:rPr>
          <w:b/>
          <w:sz w:val="28"/>
        </w:rPr>
        <w:t>Markanvisning sydvästra Stensö</w:t>
      </w:r>
      <w:r w:rsidRPr="00346963">
        <w:rPr>
          <w:b/>
          <w:sz w:val="28"/>
        </w:rPr>
        <w:t xml:space="preserve"> – checklista</w:t>
      </w:r>
    </w:p>
    <w:p w14:paraId="3702D38E" w14:textId="77777777" w:rsidR="00346963" w:rsidRDefault="00346963">
      <w:pPr>
        <w:rPr>
          <w:sz w:val="28"/>
        </w:rPr>
      </w:pPr>
    </w:p>
    <w:p w14:paraId="027AAD9B" w14:textId="2F5873E6" w:rsidR="00346963" w:rsidRDefault="00346963" w:rsidP="00136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Genom att kryssa i och underteckna nedanstående lista bekräftar respektive byggherre att</w:t>
      </w:r>
      <w:r w:rsidR="001365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nedanstående krav accepteras och kommer att uppfyllas vid genomförande av byggherrens projekt</w:t>
      </w:r>
      <w:r w:rsidR="00136516">
        <w:rPr>
          <w:rFonts w:ascii="Calibri" w:hAnsi="Calibri" w:cs="Calibri"/>
        </w:rPr>
        <w:t xml:space="preserve">. </w:t>
      </w:r>
      <w:r w:rsidR="008A6B13">
        <w:rPr>
          <w:rFonts w:ascii="Calibri" w:hAnsi="Calibri" w:cs="Calibri"/>
        </w:rPr>
        <w:br/>
      </w:r>
    </w:p>
    <w:p w14:paraId="3762BD92" w14:textId="77777777" w:rsidR="00346963" w:rsidRDefault="00346963" w:rsidP="00346963">
      <w:pPr>
        <w:rPr>
          <w:rFonts w:ascii="Calibri" w:hAnsi="Calibri" w:cs="Calibri"/>
          <w:b/>
        </w:rPr>
      </w:pPr>
      <w:r w:rsidRPr="00346963">
        <w:rPr>
          <w:rFonts w:ascii="Calibri" w:hAnsi="Calibri" w:cs="Calibri"/>
          <w:b/>
        </w:rPr>
        <w:t>Gemensamma krav för samtliga områden</w:t>
      </w:r>
    </w:p>
    <w:p w14:paraId="620F4E99" w14:textId="77777777" w:rsidR="00376A8F" w:rsidRPr="00830C90" w:rsidRDefault="00376A8F" w:rsidP="00376A8F">
      <w:pPr>
        <w:pStyle w:val="Liststycke"/>
      </w:pPr>
      <w:r>
        <w:rPr>
          <w:i/>
        </w:rPr>
        <w:t>Gestaltning</w:t>
      </w:r>
    </w:p>
    <w:p w14:paraId="00473C25" w14:textId="66FD303D" w:rsidR="00376A8F" w:rsidRPr="00376A8F" w:rsidRDefault="00376A8F" w:rsidP="00346963">
      <w:pPr>
        <w:pStyle w:val="Liststycke"/>
        <w:numPr>
          <w:ilvl w:val="0"/>
          <w:numId w:val="19"/>
        </w:numPr>
      </w:pPr>
      <w:r>
        <w:t>Byggherren</w:t>
      </w:r>
      <w:r w:rsidR="0002400F">
        <w:t xml:space="preserve"> åtar sig att </w:t>
      </w:r>
      <w:r w:rsidR="003C7420">
        <w:t>följa förutsättningar</w:t>
      </w:r>
      <w:r>
        <w:t xml:space="preserve"> </w:t>
      </w:r>
      <w:r w:rsidR="0002400F">
        <w:t xml:space="preserve">för gestaltning och utformning </w:t>
      </w:r>
      <w:r w:rsidR="003C7420">
        <w:t xml:space="preserve">beskrivna </w:t>
      </w:r>
      <w:r w:rsidR="00E540A6">
        <w:t xml:space="preserve">för respektive </w:t>
      </w:r>
      <w:r w:rsidR="0002400F">
        <w:t xml:space="preserve">område </w:t>
      </w:r>
      <w:r w:rsidR="003C7420">
        <w:t>i</w:t>
      </w:r>
      <w:r>
        <w:t xml:space="preserve"> anbudsinbjudan. </w:t>
      </w:r>
      <w:r>
        <w:br/>
      </w:r>
    </w:p>
    <w:p w14:paraId="1A7A9C54" w14:textId="77777777" w:rsidR="001C1715" w:rsidRPr="001C1715" w:rsidRDefault="001C1715" w:rsidP="001C1715">
      <w:pPr>
        <w:pStyle w:val="Liststycke"/>
        <w:rPr>
          <w:i/>
        </w:rPr>
      </w:pPr>
      <w:r w:rsidRPr="001C1715">
        <w:rPr>
          <w:i/>
        </w:rPr>
        <w:t>Konsten att skapa stad</w:t>
      </w:r>
    </w:p>
    <w:p w14:paraId="6CCC14B6" w14:textId="1470F8F3" w:rsidR="00FE43A2" w:rsidRPr="00FE43A2" w:rsidRDefault="000F7FBE" w:rsidP="00FE43A2">
      <w:pPr>
        <w:pStyle w:val="Liststycke"/>
        <w:numPr>
          <w:ilvl w:val="0"/>
          <w:numId w:val="2"/>
        </w:numPr>
      </w:pPr>
      <w:r>
        <w:t>Byggherren</w:t>
      </w:r>
      <w:r w:rsidR="008A1039">
        <w:t xml:space="preserve"> anammar </w:t>
      </w:r>
      <w:r w:rsidR="00346963">
        <w:t>ambition</w:t>
      </w:r>
      <w:r w:rsidR="008A1039">
        <w:t>en</w:t>
      </w:r>
      <w:r w:rsidR="00346963">
        <w:t xml:space="preserve"> att levandegöra </w:t>
      </w:r>
      <w:r w:rsidR="0076431A">
        <w:t>Älta</w:t>
      </w:r>
      <w:r w:rsidR="00346963">
        <w:t xml:space="preserve"> på ett nyskapande sätt, och </w:t>
      </w:r>
      <w:r w:rsidR="00A57BF4">
        <w:t>åtar sig att driva och bekosta</w:t>
      </w:r>
      <w:r w:rsidR="00346963">
        <w:t xml:space="preserve"> en utvecklingsprocess som inkluderar medborgare, konst, kultur och konstnärlig kompetens från början av utvecklingen av området tillsammans med Nacka kommun eller på egen hand. </w:t>
      </w:r>
      <w:r w:rsidR="00FE43A2">
        <w:br/>
      </w:r>
    </w:p>
    <w:p w14:paraId="6C436DEB" w14:textId="77777777" w:rsidR="00376A8F" w:rsidRPr="00376A8F" w:rsidRDefault="00376A8F" w:rsidP="00376A8F">
      <w:pPr>
        <w:pStyle w:val="Liststycke"/>
        <w:rPr>
          <w:i/>
          <w:szCs w:val="24"/>
        </w:rPr>
      </w:pPr>
      <w:r w:rsidRPr="00376A8F">
        <w:rPr>
          <w:i/>
          <w:szCs w:val="24"/>
        </w:rPr>
        <w:t>Praktikanter och lärlingar i byggskedet</w:t>
      </w:r>
    </w:p>
    <w:p w14:paraId="71DCCE79" w14:textId="77777777" w:rsidR="00AE640F" w:rsidRDefault="00AE640F" w:rsidP="00AE640F">
      <w:pPr>
        <w:pStyle w:val="Liststycke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Byggherren åtar sig att under byggtiden tillhandahålla </w:t>
      </w:r>
      <w:r>
        <w:t>praktik- och lärlingsplatser</w:t>
      </w:r>
      <w:r w:rsidRPr="00265C15">
        <w:t xml:space="preserve"> </w:t>
      </w:r>
      <w:r>
        <w:t>till personer som står långt från arbetsmarknaden.</w:t>
      </w:r>
      <w:r>
        <w:br/>
      </w:r>
    </w:p>
    <w:p w14:paraId="3EE9ECC5" w14:textId="77777777" w:rsidR="00376A8F" w:rsidRPr="00376A8F" w:rsidRDefault="00376A8F" w:rsidP="00376A8F">
      <w:pPr>
        <w:pStyle w:val="Liststycke"/>
        <w:rPr>
          <w:i/>
          <w:szCs w:val="24"/>
        </w:rPr>
      </w:pPr>
      <w:r w:rsidRPr="00376A8F">
        <w:rPr>
          <w:i/>
          <w:szCs w:val="24"/>
        </w:rPr>
        <w:t>Gröna värden och miljömål</w:t>
      </w:r>
    </w:p>
    <w:p w14:paraId="2F2D224D" w14:textId="4D0B450A" w:rsidR="00376A8F" w:rsidRPr="00376A8F" w:rsidRDefault="00AE640F" w:rsidP="00376A8F">
      <w:pPr>
        <w:pStyle w:val="Liststycke"/>
        <w:numPr>
          <w:ilvl w:val="0"/>
          <w:numId w:val="2"/>
        </w:numPr>
        <w:rPr>
          <w:szCs w:val="24"/>
        </w:rPr>
      </w:pPr>
      <w:r>
        <w:t xml:space="preserve">Byggherren åtar sig att följa förutsättningarna i bilagan </w:t>
      </w:r>
      <w:r w:rsidRPr="0076431A">
        <w:rPr>
          <w:i/>
          <w:highlight w:val="yellow"/>
        </w:rPr>
        <w:t>Miljöförutsättningar</w:t>
      </w:r>
    </w:p>
    <w:p w14:paraId="7189AA8D" w14:textId="77777777" w:rsidR="00376A8F" w:rsidRPr="00376A8F" w:rsidRDefault="00376A8F" w:rsidP="00376A8F">
      <w:pPr>
        <w:pStyle w:val="Liststycke"/>
        <w:rPr>
          <w:szCs w:val="24"/>
        </w:rPr>
      </w:pPr>
    </w:p>
    <w:p w14:paraId="4960E779" w14:textId="77777777" w:rsidR="00376A8F" w:rsidRPr="00376A8F" w:rsidRDefault="00376A8F" w:rsidP="00376A8F">
      <w:pPr>
        <w:pStyle w:val="Liststycke"/>
        <w:spacing w:line="276" w:lineRule="auto"/>
        <w:rPr>
          <w:i/>
        </w:rPr>
      </w:pPr>
      <w:r w:rsidRPr="00376A8F">
        <w:rPr>
          <w:i/>
        </w:rPr>
        <w:t>Parkering</w:t>
      </w:r>
    </w:p>
    <w:p w14:paraId="259CD75D" w14:textId="5E88EA32" w:rsidR="00076FB7" w:rsidRPr="00076FB7" w:rsidRDefault="00376A8F" w:rsidP="00376A8F">
      <w:pPr>
        <w:pStyle w:val="Liststycke"/>
        <w:numPr>
          <w:ilvl w:val="0"/>
          <w:numId w:val="2"/>
        </w:numPr>
        <w:rPr>
          <w:szCs w:val="24"/>
        </w:rPr>
      </w:pPr>
      <w:r>
        <w:t xml:space="preserve">Byggherren åtar sig att följa bilagan </w:t>
      </w:r>
      <w:r w:rsidRPr="00376A8F">
        <w:rPr>
          <w:i/>
        </w:rPr>
        <w:t>Rekommenderade parkeringstal för bostäder i Nacka kommun</w:t>
      </w:r>
      <w:r>
        <w:t xml:space="preserve">. Byggherren är medveten om att all bil- och cykelparkering ska </w:t>
      </w:r>
      <w:r w:rsidR="00E540A6">
        <w:t>placeras</w:t>
      </w:r>
      <w:r>
        <w:t xml:space="preserve"> inom respektive kvarter.</w:t>
      </w:r>
    </w:p>
    <w:p w14:paraId="0CFECC6D" w14:textId="77777777" w:rsidR="00076FB7" w:rsidRDefault="00076FB7" w:rsidP="00076FB7">
      <w:pPr>
        <w:pStyle w:val="Liststycke"/>
        <w:rPr>
          <w:szCs w:val="24"/>
        </w:rPr>
      </w:pPr>
    </w:p>
    <w:p w14:paraId="25F52992" w14:textId="77777777" w:rsidR="00076FB7" w:rsidRPr="00076FB7" w:rsidRDefault="00076FB7" w:rsidP="00076FB7">
      <w:pPr>
        <w:pStyle w:val="Liststycke"/>
        <w:rPr>
          <w:i/>
          <w:szCs w:val="24"/>
        </w:rPr>
      </w:pPr>
      <w:r w:rsidRPr="00076FB7">
        <w:rPr>
          <w:i/>
          <w:szCs w:val="24"/>
        </w:rPr>
        <w:t>Cykelparkering</w:t>
      </w:r>
    </w:p>
    <w:p w14:paraId="494893D0" w14:textId="3D4946EF" w:rsidR="00076FB7" w:rsidRPr="00076FB7" w:rsidRDefault="00076FB7" w:rsidP="00076FB7">
      <w:pPr>
        <w:pStyle w:val="Liststycke"/>
        <w:numPr>
          <w:ilvl w:val="0"/>
          <w:numId w:val="24"/>
        </w:numPr>
        <w:rPr>
          <w:i/>
        </w:rPr>
      </w:pPr>
      <w:r w:rsidRPr="00C455EC">
        <w:t xml:space="preserve">Byggherren åtar sig att följa krav på cykelparkering enligt </w:t>
      </w:r>
      <w:r w:rsidR="0076431A">
        <w:t xml:space="preserve">bilagan </w:t>
      </w:r>
      <w:r w:rsidR="0076431A" w:rsidRPr="00376A8F">
        <w:rPr>
          <w:i/>
        </w:rPr>
        <w:t>Rekommenderade parkeringstal för bostäder i Nacka kommun</w:t>
      </w:r>
    </w:p>
    <w:p w14:paraId="005B813C" w14:textId="77777777" w:rsidR="00076FB7" w:rsidRPr="00CA3E65" w:rsidRDefault="00076FB7" w:rsidP="00EB1453">
      <w:pPr>
        <w:pStyle w:val="Liststycke"/>
        <w:numPr>
          <w:ilvl w:val="0"/>
          <w:numId w:val="26"/>
        </w:numPr>
        <w:spacing w:line="240" w:lineRule="auto"/>
      </w:pPr>
      <w:r w:rsidRPr="00CA3E65">
        <w:t>Cykelparkeringarna ska vara av god kval</w:t>
      </w:r>
      <w:r>
        <w:t xml:space="preserve">itet, cykelställ </w:t>
      </w:r>
      <w:r w:rsidRPr="00CA3E65">
        <w:t>utomhus utformas så att ramen går att låsa fast</w:t>
      </w:r>
    </w:p>
    <w:p w14:paraId="51799923" w14:textId="77777777" w:rsidR="00076FB7" w:rsidRPr="00CA3E65" w:rsidRDefault="00076FB7" w:rsidP="00EB1453">
      <w:pPr>
        <w:pStyle w:val="Liststycke"/>
        <w:numPr>
          <w:ilvl w:val="0"/>
          <w:numId w:val="26"/>
        </w:numPr>
        <w:spacing w:line="240" w:lineRule="auto"/>
      </w:pPr>
      <w:r w:rsidRPr="00CA3E65">
        <w:t>Cykelrum ska vara lätt nåbara med automatisk dörröppnare</w:t>
      </w:r>
    </w:p>
    <w:p w14:paraId="40F4B25A" w14:textId="77777777" w:rsidR="00076FB7" w:rsidRPr="00CA3E65" w:rsidRDefault="00076FB7" w:rsidP="00EB1453">
      <w:pPr>
        <w:pStyle w:val="Liststycke"/>
        <w:numPr>
          <w:ilvl w:val="0"/>
          <w:numId w:val="26"/>
        </w:numPr>
        <w:spacing w:line="240" w:lineRule="auto"/>
      </w:pPr>
      <w:r>
        <w:t xml:space="preserve">Cykelfaciliteter, </w:t>
      </w:r>
      <w:r w:rsidRPr="00CA3E65">
        <w:t>ex</w:t>
      </w:r>
      <w:r>
        <w:t>empelvis fast luftpump</w:t>
      </w:r>
    </w:p>
    <w:p w14:paraId="066AF85F" w14:textId="77777777" w:rsidR="00076FB7" w:rsidRPr="00CA3E65" w:rsidRDefault="00076FB7" w:rsidP="00EB1453">
      <w:pPr>
        <w:pStyle w:val="Liststycke"/>
        <w:numPr>
          <w:ilvl w:val="0"/>
          <w:numId w:val="26"/>
        </w:numPr>
        <w:spacing w:line="240" w:lineRule="auto"/>
      </w:pPr>
      <w:r w:rsidRPr="00CA3E65">
        <w:t>Minst 50% av cykelparkeringarna ska vara placerade inomhus</w:t>
      </w:r>
    </w:p>
    <w:p w14:paraId="50C7078A" w14:textId="77777777" w:rsidR="00076FB7" w:rsidRPr="00CA3E65" w:rsidRDefault="00076FB7" w:rsidP="00EB1453">
      <w:pPr>
        <w:pStyle w:val="Liststycke"/>
        <w:numPr>
          <w:ilvl w:val="0"/>
          <w:numId w:val="26"/>
        </w:numPr>
        <w:spacing w:line="240" w:lineRule="auto"/>
      </w:pPr>
      <w:r w:rsidRPr="00CA3E65">
        <w:t xml:space="preserve">Det ska finnas plats för </w:t>
      </w:r>
      <w:proofErr w:type="spellStart"/>
      <w:r w:rsidRPr="00CA3E65">
        <w:t>lastcyklar</w:t>
      </w:r>
      <w:proofErr w:type="spellEnd"/>
      <w:r w:rsidRPr="00CA3E65">
        <w:t xml:space="preserve"> och mopeder</w:t>
      </w:r>
    </w:p>
    <w:p w14:paraId="356672E8" w14:textId="60C071F4" w:rsidR="00376A8F" w:rsidRDefault="00076FB7" w:rsidP="0076431A">
      <w:pPr>
        <w:pStyle w:val="Liststycke"/>
        <w:numPr>
          <w:ilvl w:val="0"/>
          <w:numId w:val="26"/>
        </w:numPr>
        <w:spacing w:line="240" w:lineRule="auto"/>
      </w:pPr>
      <w:r w:rsidRPr="00CA3E65">
        <w:t>Vid utformning av cykelparker</w:t>
      </w:r>
      <w:r>
        <w:t xml:space="preserve">ingsplatser ska hänsyn tas till </w:t>
      </w:r>
      <w:r w:rsidRPr="00CA3E65">
        <w:t>manöverutrymme för cykel. I Trafikverket och Svenska Kommuner och</w:t>
      </w:r>
      <w:r>
        <w:t xml:space="preserve"> </w:t>
      </w:r>
      <w:r w:rsidRPr="00CA3E65">
        <w:t>landstings GCM-handbok anges lämpliga mått för utformning av</w:t>
      </w:r>
      <w:r>
        <w:t xml:space="preserve"> </w:t>
      </w:r>
      <w:r w:rsidRPr="00CA3E65">
        <w:t>cykelparkeringsplatser.</w:t>
      </w:r>
    </w:p>
    <w:p w14:paraId="51E09022" w14:textId="77777777" w:rsidR="0076431A" w:rsidRPr="0076431A" w:rsidRDefault="0076431A" w:rsidP="0076431A">
      <w:pPr>
        <w:spacing w:line="240" w:lineRule="auto"/>
      </w:pPr>
    </w:p>
    <w:p w14:paraId="3652FEAE" w14:textId="77777777" w:rsidR="00376A8F" w:rsidRPr="00376A8F" w:rsidRDefault="00376A8F" w:rsidP="00376A8F">
      <w:pPr>
        <w:pStyle w:val="Liststycke"/>
        <w:rPr>
          <w:i/>
          <w:iCs/>
          <w:szCs w:val="24"/>
        </w:rPr>
      </w:pPr>
      <w:r>
        <w:rPr>
          <w:i/>
          <w:iCs/>
          <w:szCs w:val="24"/>
        </w:rPr>
        <w:t>VA</w:t>
      </w:r>
      <w:r w:rsidR="00076FB7">
        <w:rPr>
          <w:i/>
          <w:iCs/>
          <w:szCs w:val="24"/>
        </w:rPr>
        <w:t>, avfall och andra ledningar</w:t>
      </w:r>
    </w:p>
    <w:p w14:paraId="29012F3B" w14:textId="77777777" w:rsidR="00E563F1" w:rsidRPr="00076FB7" w:rsidRDefault="00376A8F" w:rsidP="00076FB7">
      <w:pPr>
        <w:pStyle w:val="Liststycke"/>
        <w:numPr>
          <w:ilvl w:val="0"/>
          <w:numId w:val="22"/>
        </w:numPr>
        <w:rPr>
          <w:i/>
          <w:iCs/>
          <w:szCs w:val="24"/>
        </w:rPr>
      </w:pPr>
      <w:r>
        <w:t xml:space="preserve">Byggherren åtar sig att följa Nackas bilagor för </w:t>
      </w:r>
      <w:r w:rsidRPr="00376A8F">
        <w:rPr>
          <w:i/>
        </w:rPr>
        <w:t xml:space="preserve">Avgifter för vatten och avlopp </w:t>
      </w:r>
      <w:r>
        <w:t>vid utbyggnad av vatten- och avloppsnät inom planområdet.</w:t>
      </w:r>
    </w:p>
    <w:p w14:paraId="2D7DB1FE" w14:textId="77777777" w:rsidR="001632CC" w:rsidRPr="00830C90" w:rsidRDefault="00830C90" w:rsidP="00376A8F">
      <w:pPr>
        <w:pStyle w:val="Liststycke"/>
        <w:rPr>
          <w:i/>
        </w:rPr>
      </w:pPr>
      <w:r>
        <w:lastRenderedPageBreak/>
        <w:br/>
      </w:r>
      <w:r w:rsidR="00076FB7">
        <w:rPr>
          <w:i/>
        </w:rPr>
        <w:t>Buller</w:t>
      </w:r>
    </w:p>
    <w:p w14:paraId="4A2222A8" w14:textId="5B0E64EF" w:rsidR="0012422A" w:rsidRPr="00376A8F" w:rsidRDefault="001632CC" w:rsidP="0076431A">
      <w:pPr>
        <w:pStyle w:val="Liststycke"/>
        <w:numPr>
          <w:ilvl w:val="0"/>
          <w:numId w:val="18"/>
        </w:numPr>
      </w:pPr>
      <w:r>
        <w:t xml:space="preserve">Byggherren är medveten om att </w:t>
      </w:r>
      <w:r w:rsidR="0076431A">
        <w:t>markområdet kan vara påverkat av buller främst från Tyresövägen</w:t>
      </w:r>
      <w:r>
        <w:t xml:space="preserve"> men även från närliggande verksamheter samt källor </w:t>
      </w:r>
      <w:r w:rsidRPr="00F36E4A">
        <w:t>vid/på befintlig bebyggelse.</w:t>
      </w:r>
      <w:r w:rsidR="00A57BF4">
        <w:t xml:space="preserve"> Byggherren är medveten om att y</w:t>
      </w:r>
      <w:r>
        <w:t>tterligare bullerkällor kan förekomma.</w:t>
      </w:r>
    </w:p>
    <w:p w14:paraId="1A986884" w14:textId="77777777" w:rsidR="00830C90" w:rsidRDefault="00830C90" w:rsidP="00830C90">
      <w:pPr>
        <w:pStyle w:val="Liststycke"/>
      </w:pPr>
    </w:p>
    <w:p w14:paraId="63EE4F7E" w14:textId="77777777" w:rsidR="00076FB7" w:rsidRDefault="00076FB7" w:rsidP="00076FB7">
      <w:pPr>
        <w:pStyle w:val="Liststycke"/>
        <w:rPr>
          <w:i/>
        </w:rPr>
      </w:pPr>
      <w:r w:rsidRPr="00376A8F">
        <w:rPr>
          <w:i/>
        </w:rPr>
        <w:t>Riktlinjer för markanvisning</w:t>
      </w:r>
    </w:p>
    <w:p w14:paraId="486C6FD0" w14:textId="77777777" w:rsidR="00076FB7" w:rsidRPr="00376A8F" w:rsidRDefault="00076FB7" w:rsidP="00076FB7">
      <w:pPr>
        <w:pStyle w:val="Liststycke"/>
        <w:numPr>
          <w:ilvl w:val="0"/>
          <w:numId w:val="20"/>
        </w:numPr>
        <w:rPr>
          <w:szCs w:val="24"/>
        </w:rPr>
      </w:pPr>
      <w:r>
        <w:t xml:space="preserve">Byggherren är medveten om att tillämpliga villkor som uppställts i avsnitt 8.2 i </w:t>
      </w:r>
      <w:r w:rsidRPr="004718C0">
        <w:rPr>
          <w:i/>
          <w:szCs w:val="24"/>
        </w:rPr>
        <w:t>Programmet för markanvändning med riktlinjer för markanvisnings- och exploateringsavtal</w:t>
      </w:r>
      <w:r>
        <w:rPr>
          <w:szCs w:val="24"/>
        </w:rPr>
        <w:t xml:space="preserve"> </w:t>
      </w:r>
      <w:r w:rsidR="0002400F">
        <w:rPr>
          <w:szCs w:val="24"/>
        </w:rPr>
        <w:t>gäller</w:t>
      </w:r>
      <w:r>
        <w:rPr>
          <w:szCs w:val="24"/>
        </w:rPr>
        <w:t xml:space="preserve"> i denna markanvisningstävling.</w:t>
      </w:r>
    </w:p>
    <w:p w14:paraId="030A4CA4" w14:textId="77777777" w:rsidR="00076FB7" w:rsidRDefault="00076FB7" w:rsidP="00830C90">
      <w:pPr>
        <w:pStyle w:val="Liststycke"/>
      </w:pPr>
    </w:p>
    <w:p w14:paraId="10ED1170" w14:textId="6FBC2C91" w:rsidR="00BF57BF" w:rsidRPr="00A57BF4" w:rsidRDefault="00830C90" w:rsidP="00BF57BF">
      <w:pPr>
        <w:pStyle w:val="Liststycke"/>
        <w:numPr>
          <w:ilvl w:val="0"/>
          <w:numId w:val="18"/>
        </w:numPr>
        <w:rPr>
          <w:b/>
          <w:sz w:val="28"/>
        </w:rPr>
      </w:pPr>
      <w:r>
        <w:t>Bygg</w:t>
      </w:r>
      <w:r w:rsidR="0099224D">
        <w:t>herren åtar sig att följa övriga</w:t>
      </w:r>
      <w:r>
        <w:t xml:space="preserve"> samtliga förutsättningar uppställda i anbudsinbjudan</w:t>
      </w:r>
      <w:r w:rsidR="00E540A6">
        <w:t xml:space="preserve"> och tillhörande bilagor.</w:t>
      </w:r>
    </w:p>
    <w:p w14:paraId="7E0606FB" w14:textId="77777777" w:rsidR="00717C98" w:rsidRPr="001C1715" w:rsidRDefault="00717C98" w:rsidP="001C1715">
      <w:pPr>
        <w:ind w:left="360"/>
        <w:rPr>
          <w:b/>
        </w:rPr>
      </w:pPr>
    </w:p>
    <w:sectPr w:rsidR="00717C98" w:rsidRPr="001C1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23AB0" w14:textId="77777777" w:rsidR="00DA4C7A" w:rsidRDefault="00DA4C7A" w:rsidP="00DA4C7A">
      <w:pPr>
        <w:spacing w:after="0" w:line="240" w:lineRule="auto"/>
      </w:pPr>
      <w:r>
        <w:separator/>
      </w:r>
    </w:p>
  </w:endnote>
  <w:endnote w:type="continuationSeparator" w:id="0">
    <w:p w14:paraId="5A21D2EC" w14:textId="77777777" w:rsidR="00DA4C7A" w:rsidRDefault="00DA4C7A" w:rsidP="00DA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EC05" w14:textId="77777777" w:rsidR="00DA4C7A" w:rsidRDefault="00DA4C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E8FDF" w14:textId="77777777" w:rsidR="00DA4C7A" w:rsidRDefault="00DA4C7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6F661" w14:textId="77777777" w:rsidR="00DA4C7A" w:rsidRDefault="00DA4C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82724" w14:textId="77777777" w:rsidR="00DA4C7A" w:rsidRDefault="00DA4C7A" w:rsidP="00DA4C7A">
      <w:pPr>
        <w:spacing w:after="0" w:line="240" w:lineRule="auto"/>
      </w:pPr>
      <w:r>
        <w:separator/>
      </w:r>
    </w:p>
  </w:footnote>
  <w:footnote w:type="continuationSeparator" w:id="0">
    <w:p w14:paraId="469B4746" w14:textId="77777777" w:rsidR="00DA4C7A" w:rsidRDefault="00DA4C7A" w:rsidP="00DA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D3072" w14:textId="77777777" w:rsidR="00DA4C7A" w:rsidRDefault="00DA4C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BC679" w14:textId="77777777" w:rsidR="00DA4C7A" w:rsidRDefault="00DA4C7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9FE88" w14:textId="77777777" w:rsidR="00DA4C7A" w:rsidRDefault="00DA4C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0B6F"/>
    <w:multiLevelType w:val="hybridMultilevel"/>
    <w:tmpl w:val="0F2690CE"/>
    <w:lvl w:ilvl="0" w:tplc="398E72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2E6E"/>
    <w:multiLevelType w:val="hybridMultilevel"/>
    <w:tmpl w:val="4D14664A"/>
    <w:lvl w:ilvl="0" w:tplc="893401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2DB8"/>
    <w:multiLevelType w:val="hybridMultilevel"/>
    <w:tmpl w:val="22880FAC"/>
    <w:lvl w:ilvl="0" w:tplc="398E72A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402FC"/>
    <w:multiLevelType w:val="hybridMultilevel"/>
    <w:tmpl w:val="6242E942"/>
    <w:lvl w:ilvl="0" w:tplc="398E72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45DA8"/>
    <w:multiLevelType w:val="hybridMultilevel"/>
    <w:tmpl w:val="792E42B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0B6C0A"/>
    <w:multiLevelType w:val="hybridMultilevel"/>
    <w:tmpl w:val="FBF6B6FE"/>
    <w:lvl w:ilvl="0" w:tplc="398E72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64232"/>
    <w:multiLevelType w:val="hybridMultilevel"/>
    <w:tmpl w:val="2A38FBB4"/>
    <w:lvl w:ilvl="0" w:tplc="893401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2690"/>
    <w:multiLevelType w:val="hybridMultilevel"/>
    <w:tmpl w:val="3CF4B696"/>
    <w:lvl w:ilvl="0" w:tplc="398E72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2C60"/>
    <w:multiLevelType w:val="hybridMultilevel"/>
    <w:tmpl w:val="D130B86C"/>
    <w:lvl w:ilvl="0" w:tplc="398E72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06E24"/>
    <w:multiLevelType w:val="hybridMultilevel"/>
    <w:tmpl w:val="B1F0CD58"/>
    <w:lvl w:ilvl="0" w:tplc="05BE91AE">
      <w:numFmt w:val="bullet"/>
      <w:lvlText w:val="•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812B37"/>
    <w:multiLevelType w:val="hybridMultilevel"/>
    <w:tmpl w:val="4BA0A8BE"/>
    <w:lvl w:ilvl="0" w:tplc="398E72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0770E7"/>
    <w:multiLevelType w:val="hybridMultilevel"/>
    <w:tmpl w:val="3EC09CEE"/>
    <w:lvl w:ilvl="0" w:tplc="398E72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5302"/>
    <w:multiLevelType w:val="hybridMultilevel"/>
    <w:tmpl w:val="69C63D0A"/>
    <w:lvl w:ilvl="0" w:tplc="05BE91AE">
      <w:numFmt w:val="bullet"/>
      <w:lvlText w:val="•"/>
      <w:lvlJc w:val="left"/>
      <w:pPr>
        <w:ind w:left="570" w:hanging="21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0258B"/>
    <w:multiLevelType w:val="hybridMultilevel"/>
    <w:tmpl w:val="094E6306"/>
    <w:lvl w:ilvl="0" w:tplc="05BE91AE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6371AC"/>
    <w:multiLevelType w:val="hybridMultilevel"/>
    <w:tmpl w:val="259E6F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E7660"/>
    <w:multiLevelType w:val="hybridMultilevel"/>
    <w:tmpl w:val="CB74BD38"/>
    <w:lvl w:ilvl="0" w:tplc="8500B4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679CE"/>
    <w:multiLevelType w:val="hybridMultilevel"/>
    <w:tmpl w:val="69C4E64A"/>
    <w:lvl w:ilvl="0" w:tplc="398E72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D1B0F"/>
    <w:multiLevelType w:val="hybridMultilevel"/>
    <w:tmpl w:val="DFCE93EC"/>
    <w:lvl w:ilvl="0" w:tplc="398E72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61B8F"/>
    <w:multiLevelType w:val="hybridMultilevel"/>
    <w:tmpl w:val="FBCA419C"/>
    <w:lvl w:ilvl="0" w:tplc="05BE91AE">
      <w:numFmt w:val="bullet"/>
      <w:lvlText w:val="•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1333C62"/>
    <w:multiLevelType w:val="hybridMultilevel"/>
    <w:tmpl w:val="71D67CFA"/>
    <w:lvl w:ilvl="0" w:tplc="398E72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D0471"/>
    <w:multiLevelType w:val="hybridMultilevel"/>
    <w:tmpl w:val="0F3265DA"/>
    <w:lvl w:ilvl="0" w:tplc="398E72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217FD"/>
    <w:multiLevelType w:val="hybridMultilevel"/>
    <w:tmpl w:val="E2C06490"/>
    <w:lvl w:ilvl="0" w:tplc="398E72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F64E5"/>
    <w:multiLevelType w:val="hybridMultilevel"/>
    <w:tmpl w:val="BCBC2D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4420A"/>
    <w:multiLevelType w:val="hybridMultilevel"/>
    <w:tmpl w:val="61C65714"/>
    <w:lvl w:ilvl="0" w:tplc="398E72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DE2249"/>
    <w:multiLevelType w:val="hybridMultilevel"/>
    <w:tmpl w:val="848A2388"/>
    <w:lvl w:ilvl="0" w:tplc="398E72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84DC5"/>
    <w:multiLevelType w:val="hybridMultilevel"/>
    <w:tmpl w:val="8CD8AA1C"/>
    <w:lvl w:ilvl="0" w:tplc="398E72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18"/>
  </w:num>
  <w:num w:numId="10">
    <w:abstractNumId w:val="23"/>
  </w:num>
  <w:num w:numId="11">
    <w:abstractNumId w:val="14"/>
  </w:num>
  <w:num w:numId="12">
    <w:abstractNumId w:val="22"/>
  </w:num>
  <w:num w:numId="13">
    <w:abstractNumId w:val="5"/>
  </w:num>
  <w:num w:numId="14">
    <w:abstractNumId w:val="17"/>
  </w:num>
  <w:num w:numId="15">
    <w:abstractNumId w:val="4"/>
  </w:num>
  <w:num w:numId="16">
    <w:abstractNumId w:val="24"/>
  </w:num>
  <w:num w:numId="17">
    <w:abstractNumId w:val="7"/>
  </w:num>
  <w:num w:numId="18">
    <w:abstractNumId w:val="6"/>
  </w:num>
  <w:num w:numId="19">
    <w:abstractNumId w:val="21"/>
  </w:num>
  <w:num w:numId="20">
    <w:abstractNumId w:val="11"/>
  </w:num>
  <w:num w:numId="21">
    <w:abstractNumId w:val="20"/>
  </w:num>
  <w:num w:numId="22">
    <w:abstractNumId w:val="16"/>
  </w:num>
  <w:num w:numId="23">
    <w:abstractNumId w:val="10"/>
  </w:num>
  <w:num w:numId="24">
    <w:abstractNumId w:val="25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63"/>
    <w:rsid w:val="0002400F"/>
    <w:rsid w:val="00035F56"/>
    <w:rsid w:val="00076FB7"/>
    <w:rsid w:val="000F7FBE"/>
    <w:rsid w:val="0012422A"/>
    <w:rsid w:val="00136516"/>
    <w:rsid w:val="001632CC"/>
    <w:rsid w:val="001C1715"/>
    <w:rsid w:val="002C0854"/>
    <w:rsid w:val="002D078B"/>
    <w:rsid w:val="002F48E3"/>
    <w:rsid w:val="003362AC"/>
    <w:rsid w:val="00346963"/>
    <w:rsid w:val="00352CD9"/>
    <w:rsid w:val="00372308"/>
    <w:rsid w:val="00376A8F"/>
    <w:rsid w:val="003A27F9"/>
    <w:rsid w:val="003C7420"/>
    <w:rsid w:val="004C0F8B"/>
    <w:rsid w:val="005E44CF"/>
    <w:rsid w:val="005E52B5"/>
    <w:rsid w:val="006747DD"/>
    <w:rsid w:val="006E2203"/>
    <w:rsid w:val="007042FE"/>
    <w:rsid w:val="007054B5"/>
    <w:rsid w:val="00717C98"/>
    <w:rsid w:val="0076431A"/>
    <w:rsid w:val="00830812"/>
    <w:rsid w:val="00830C90"/>
    <w:rsid w:val="00854759"/>
    <w:rsid w:val="00860124"/>
    <w:rsid w:val="008A1039"/>
    <w:rsid w:val="008A6B13"/>
    <w:rsid w:val="008C4EAF"/>
    <w:rsid w:val="00983AE7"/>
    <w:rsid w:val="0099224D"/>
    <w:rsid w:val="00A57BF4"/>
    <w:rsid w:val="00AB2CE6"/>
    <w:rsid w:val="00AE5BFD"/>
    <w:rsid w:val="00AE640F"/>
    <w:rsid w:val="00B0554D"/>
    <w:rsid w:val="00B36817"/>
    <w:rsid w:val="00B518F5"/>
    <w:rsid w:val="00BE6523"/>
    <w:rsid w:val="00BF2F6E"/>
    <w:rsid w:val="00BF57BF"/>
    <w:rsid w:val="00C53756"/>
    <w:rsid w:val="00CA3E65"/>
    <w:rsid w:val="00DA4C7A"/>
    <w:rsid w:val="00E215B8"/>
    <w:rsid w:val="00E540A6"/>
    <w:rsid w:val="00E563F1"/>
    <w:rsid w:val="00EB1453"/>
    <w:rsid w:val="00F01ED4"/>
    <w:rsid w:val="00F24744"/>
    <w:rsid w:val="00F24880"/>
    <w:rsid w:val="00F70EF9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B2FB"/>
  <w15:chartTrackingRefBased/>
  <w15:docId w15:val="{748377EF-3E2B-4C15-ABCC-08884CEE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696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F48E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F48E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F48E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48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48E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48E3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A4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4C7A"/>
  </w:style>
  <w:style w:type="paragraph" w:styleId="Sidfot">
    <w:name w:val="footer"/>
    <w:basedOn w:val="Normal"/>
    <w:link w:val="SidfotChar"/>
    <w:uiPriority w:val="99"/>
    <w:unhideWhenUsed/>
    <w:rsid w:val="00DA4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Warg Alicia</dc:creator>
  <cp:keywords/>
  <dc:description/>
  <cp:lastModifiedBy>Arvidsson David</cp:lastModifiedBy>
  <cp:revision>3</cp:revision>
  <dcterms:created xsi:type="dcterms:W3CDTF">2021-04-27T09:07:00Z</dcterms:created>
  <dcterms:modified xsi:type="dcterms:W3CDTF">2021-04-27T09:12:00Z</dcterms:modified>
</cp:coreProperties>
</file>