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13" w:type="pct"/>
        <w:tblBorders>
          <w:top w:val="single" w:sz="4" w:space="0" w:color="auto"/>
          <w:bottom w:val="single" w:sz="4" w:space="0" w:color="auto"/>
        </w:tblBorders>
        <w:tblCellMar>
          <w:top w:w="85" w:type="dxa"/>
          <w:bottom w:w="85" w:type="dxa"/>
        </w:tblCellMar>
        <w:tblLook w:val="0000" w:firstRow="0" w:lastRow="0" w:firstColumn="0" w:lastColumn="0" w:noHBand="0" w:noVBand="0"/>
      </w:tblPr>
      <w:tblGrid>
        <w:gridCol w:w="1903"/>
        <w:gridCol w:w="6851"/>
      </w:tblGrid>
      <w:tr w:rsidR="00BB09DF" w:rsidRPr="00230B84" w:rsidTr="00370DED">
        <w:tc>
          <w:tcPr>
            <w:tcW w:w="1087" w:type="pct"/>
            <w:tcBorders>
              <w:top w:val="nil"/>
              <w:bottom w:val="nil"/>
            </w:tcBorders>
          </w:tcPr>
          <w:p w:rsidR="00BB09DF" w:rsidRPr="00BB09DF" w:rsidRDefault="00BB09DF" w:rsidP="00BB09DF">
            <w:pPr>
              <w:pStyle w:val="Sidhuvud"/>
              <w:rPr>
                <w:b/>
                <w:bCs/>
                <w:szCs w:val="24"/>
                <w:lang w:eastAsia="en-US"/>
              </w:rPr>
            </w:pPr>
            <w:r w:rsidRPr="00BB09DF">
              <w:rPr>
                <w:b/>
                <w:szCs w:val="24"/>
              </w:rPr>
              <w:t>Typ av möte:</w:t>
            </w:r>
          </w:p>
        </w:tc>
        <w:tc>
          <w:tcPr>
            <w:tcW w:w="3913" w:type="pct"/>
            <w:tcBorders>
              <w:top w:val="nil"/>
              <w:bottom w:val="nil"/>
            </w:tcBorders>
          </w:tcPr>
          <w:p w:rsidR="00BB09DF" w:rsidRPr="00230B84" w:rsidRDefault="00737CF9" w:rsidP="00335A96">
            <w:pPr>
              <w:rPr>
                <w:szCs w:val="22"/>
                <w:lang w:eastAsia="en-US"/>
              </w:rPr>
            </w:pPr>
            <w:bookmarkStart w:id="0" w:name="MeetingType"/>
            <w:r>
              <w:rPr>
                <w:szCs w:val="22"/>
                <w:lang w:eastAsia="en-US"/>
              </w:rPr>
              <w:t xml:space="preserve">STJ </w:t>
            </w:r>
            <w:r w:rsidR="00ED2462">
              <w:rPr>
                <w:szCs w:val="22"/>
                <w:lang w:eastAsia="en-US"/>
              </w:rPr>
              <w:t>SAMK</w:t>
            </w:r>
            <w:bookmarkEnd w:id="0"/>
          </w:p>
        </w:tc>
      </w:tr>
      <w:tr w:rsidR="00BB09DF" w:rsidRPr="00230B84" w:rsidTr="00370DED">
        <w:tc>
          <w:tcPr>
            <w:tcW w:w="1087" w:type="pct"/>
            <w:tcBorders>
              <w:top w:val="nil"/>
            </w:tcBorders>
          </w:tcPr>
          <w:p w:rsidR="00BB09DF" w:rsidRPr="00230B84" w:rsidRDefault="00BB09DF" w:rsidP="00BB09DF">
            <w:pPr>
              <w:pStyle w:val="Sidhuvud"/>
              <w:rPr>
                <w:b/>
                <w:bCs/>
                <w:szCs w:val="22"/>
                <w:lang w:eastAsia="en-US"/>
              </w:rPr>
            </w:pPr>
            <w:r>
              <w:rPr>
                <w:b/>
                <w:szCs w:val="24"/>
              </w:rPr>
              <w:t>Mötesd</w:t>
            </w:r>
            <w:r w:rsidRPr="00BB09DF">
              <w:rPr>
                <w:b/>
                <w:szCs w:val="24"/>
              </w:rPr>
              <w:t>atum:</w:t>
            </w:r>
          </w:p>
        </w:tc>
        <w:tc>
          <w:tcPr>
            <w:tcW w:w="3913" w:type="pct"/>
            <w:tcBorders>
              <w:top w:val="nil"/>
            </w:tcBorders>
          </w:tcPr>
          <w:p w:rsidR="00BB09DF" w:rsidRPr="00A45B5D" w:rsidRDefault="00ED2462" w:rsidP="00335A96">
            <w:pPr>
              <w:rPr>
                <w:bCs/>
                <w:szCs w:val="22"/>
                <w:lang w:eastAsia="en-US"/>
              </w:rPr>
            </w:pPr>
            <w:bookmarkStart w:id="1" w:name="MeetingDate"/>
            <w:r>
              <w:rPr>
                <w:bCs/>
                <w:szCs w:val="22"/>
                <w:lang w:eastAsia="en-US"/>
              </w:rPr>
              <w:t>2017-0</w:t>
            </w:r>
            <w:bookmarkEnd w:id="1"/>
            <w:r w:rsidR="00EB1480">
              <w:rPr>
                <w:bCs/>
                <w:szCs w:val="22"/>
                <w:lang w:eastAsia="en-US"/>
              </w:rPr>
              <w:t>6-13</w:t>
            </w:r>
            <w:r w:rsidR="00896979">
              <w:rPr>
                <w:bCs/>
                <w:szCs w:val="22"/>
                <w:lang w:eastAsia="en-US"/>
              </w:rPr>
              <w:t xml:space="preserve"> kl </w:t>
            </w:r>
            <w:r w:rsidR="00A772B2">
              <w:rPr>
                <w:bCs/>
                <w:szCs w:val="22"/>
                <w:lang w:eastAsia="en-US"/>
              </w:rPr>
              <w:t>10:30-12:00</w:t>
            </w:r>
          </w:p>
        </w:tc>
      </w:tr>
      <w:tr w:rsidR="00BB09DF" w:rsidRPr="00230B84" w:rsidTr="00370DED">
        <w:tc>
          <w:tcPr>
            <w:tcW w:w="1087" w:type="pct"/>
            <w:tcBorders>
              <w:bottom w:val="nil"/>
            </w:tcBorders>
          </w:tcPr>
          <w:p w:rsidR="00BB09DF" w:rsidRPr="00230B84" w:rsidRDefault="00BB09DF" w:rsidP="00BB09DF">
            <w:pPr>
              <w:pStyle w:val="Sidhuvud"/>
              <w:rPr>
                <w:b/>
                <w:bCs/>
                <w:szCs w:val="22"/>
                <w:lang w:eastAsia="en-US"/>
              </w:rPr>
            </w:pPr>
            <w:r w:rsidRPr="00BB09DF">
              <w:rPr>
                <w:b/>
                <w:szCs w:val="24"/>
              </w:rPr>
              <w:t>Plats:</w:t>
            </w:r>
          </w:p>
        </w:tc>
        <w:tc>
          <w:tcPr>
            <w:tcW w:w="3913" w:type="pct"/>
            <w:tcBorders>
              <w:bottom w:val="nil"/>
            </w:tcBorders>
          </w:tcPr>
          <w:p w:rsidR="00BB09DF" w:rsidRPr="00A45B5D" w:rsidRDefault="00737CF9" w:rsidP="00335A96">
            <w:pPr>
              <w:rPr>
                <w:bCs/>
                <w:szCs w:val="22"/>
                <w:lang w:eastAsia="en-US"/>
              </w:rPr>
            </w:pPr>
            <w:bookmarkStart w:id="2" w:name="MeetingPlace"/>
            <w:bookmarkEnd w:id="2"/>
            <w:r>
              <w:rPr>
                <w:bCs/>
                <w:szCs w:val="22"/>
                <w:lang w:eastAsia="en-US"/>
              </w:rPr>
              <w:t>Kisum</w:t>
            </w:r>
            <w:r w:rsidR="00AE5F87">
              <w:rPr>
                <w:bCs/>
                <w:szCs w:val="22"/>
                <w:lang w:eastAsia="en-US"/>
              </w:rPr>
              <w:t>u</w:t>
            </w:r>
            <w:r w:rsidR="009C53C4">
              <w:rPr>
                <w:bCs/>
                <w:szCs w:val="22"/>
                <w:lang w:eastAsia="en-US"/>
              </w:rPr>
              <w:t xml:space="preserve"> ÖF 0</w:t>
            </w:r>
          </w:p>
        </w:tc>
      </w:tr>
      <w:tr w:rsidR="00BB09DF" w:rsidRPr="00230B84" w:rsidTr="00737CF9">
        <w:tc>
          <w:tcPr>
            <w:tcW w:w="1087" w:type="pct"/>
          </w:tcPr>
          <w:p w:rsidR="00737CF9" w:rsidRDefault="00ED2462" w:rsidP="00335A96">
            <w:pPr>
              <w:rPr>
                <w:rFonts w:ascii="Gill Sans MT" w:hAnsi="Gill Sans MT"/>
                <w:b/>
                <w:szCs w:val="24"/>
              </w:rPr>
            </w:pPr>
            <w:bookmarkStart w:id="3" w:name="Participants"/>
            <w:r>
              <w:rPr>
                <w:rFonts w:ascii="Gill Sans MT" w:hAnsi="Gill Sans MT"/>
                <w:b/>
                <w:szCs w:val="24"/>
              </w:rPr>
              <w:t>Kallade</w:t>
            </w:r>
            <w:bookmarkEnd w:id="3"/>
            <w:r w:rsidR="00737CF9">
              <w:rPr>
                <w:rFonts w:ascii="Gill Sans MT" w:hAnsi="Gill Sans MT"/>
                <w:b/>
                <w:szCs w:val="24"/>
              </w:rPr>
              <w:t>:</w:t>
            </w:r>
          </w:p>
          <w:p w:rsidR="00AE5F87" w:rsidRDefault="00AE5F87" w:rsidP="00335A96">
            <w:pPr>
              <w:rPr>
                <w:rFonts w:ascii="Gill Sans MT" w:hAnsi="Gill Sans MT"/>
                <w:b/>
                <w:szCs w:val="24"/>
              </w:rPr>
            </w:pPr>
          </w:p>
          <w:p w:rsidR="00737CF9" w:rsidRPr="00737CF9" w:rsidRDefault="00737CF9" w:rsidP="00335A96">
            <w:pPr>
              <w:rPr>
                <w:rFonts w:ascii="Gill Sans MT" w:hAnsi="Gill Sans MT"/>
                <w:b/>
                <w:szCs w:val="24"/>
              </w:rPr>
            </w:pPr>
            <w:r>
              <w:rPr>
                <w:rFonts w:ascii="Gill Sans MT" w:hAnsi="Gill Sans MT"/>
                <w:b/>
                <w:szCs w:val="24"/>
              </w:rPr>
              <w:t>Närvarande</w:t>
            </w:r>
            <w:r w:rsidR="00BB09DF" w:rsidRPr="00BB09DF">
              <w:rPr>
                <w:rFonts w:ascii="Gill Sans MT" w:hAnsi="Gill Sans MT"/>
                <w:b/>
                <w:szCs w:val="24"/>
              </w:rPr>
              <w:t>:</w:t>
            </w:r>
            <w:r>
              <w:rPr>
                <w:rFonts w:ascii="Gill Sans MT" w:hAnsi="Gill Sans MT"/>
                <w:b/>
                <w:szCs w:val="24"/>
              </w:rPr>
              <w:t xml:space="preserve">                   </w:t>
            </w:r>
          </w:p>
        </w:tc>
        <w:tc>
          <w:tcPr>
            <w:tcW w:w="3913" w:type="pct"/>
          </w:tcPr>
          <w:p w:rsidR="00AE5F87" w:rsidRDefault="00737CF9" w:rsidP="00335A96">
            <w:pPr>
              <w:rPr>
                <w:bCs/>
                <w:szCs w:val="22"/>
                <w:lang w:eastAsia="en-US"/>
              </w:rPr>
            </w:pPr>
            <w:bookmarkStart w:id="4" w:name="Start"/>
            <w:bookmarkEnd w:id="4"/>
            <w:r>
              <w:rPr>
                <w:bCs/>
                <w:szCs w:val="22"/>
                <w:lang w:eastAsia="en-US"/>
              </w:rPr>
              <w:t>Enligt sändlista MH STJ SAMK</w:t>
            </w:r>
          </w:p>
          <w:p w:rsidR="00AE5F87" w:rsidRDefault="00AE5F87" w:rsidP="00335A96">
            <w:pPr>
              <w:rPr>
                <w:bCs/>
                <w:szCs w:val="22"/>
                <w:lang w:eastAsia="en-US"/>
              </w:rPr>
            </w:pPr>
          </w:p>
          <w:p w:rsidR="005C73E8" w:rsidRPr="00EB3DAB" w:rsidRDefault="005C73E8" w:rsidP="005C73E8">
            <w:pPr>
              <w:rPr>
                <w:b/>
              </w:rPr>
            </w:pPr>
            <w:r w:rsidRPr="00EB3DAB">
              <w:rPr>
                <w:b/>
              </w:rPr>
              <w:t>Arbetsgivarrepresentanter</w:t>
            </w:r>
          </w:p>
          <w:p w:rsidR="005C73E8" w:rsidRPr="009E7EB0" w:rsidRDefault="005C73E8" w:rsidP="005C73E8">
            <w:pPr>
              <w:rPr>
                <w:bCs/>
                <w:szCs w:val="22"/>
                <w:lang w:eastAsia="en-US"/>
              </w:rPr>
            </w:pPr>
            <w:r w:rsidRPr="009E7EB0">
              <w:rPr>
                <w:bCs/>
                <w:szCs w:val="22"/>
                <w:lang w:eastAsia="en-US"/>
              </w:rPr>
              <w:t>Lina Blo</w:t>
            </w:r>
            <w:r w:rsidR="00D539C8" w:rsidRPr="009E7EB0">
              <w:rPr>
                <w:bCs/>
                <w:szCs w:val="22"/>
                <w:lang w:eastAsia="en-US"/>
              </w:rPr>
              <w:t>mbergsson, Caroline Andreasson,</w:t>
            </w:r>
            <w:r w:rsidRPr="009E7EB0">
              <w:rPr>
                <w:bCs/>
                <w:szCs w:val="22"/>
                <w:lang w:eastAsia="en-US"/>
              </w:rPr>
              <w:t xml:space="preserve"> Ann</w:t>
            </w:r>
            <w:r w:rsidR="00E80D82" w:rsidRPr="009E7EB0">
              <w:rPr>
                <w:bCs/>
                <w:szCs w:val="22"/>
                <w:lang w:eastAsia="en-US"/>
              </w:rPr>
              <w:t xml:space="preserve">a-Lena Möllstam, </w:t>
            </w:r>
            <w:r w:rsidR="00896979" w:rsidRPr="009E7EB0">
              <w:rPr>
                <w:bCs/>
                <w:szCs w:val="22"/>
                <w:lang w:eastAsia="en-US"/>
              </w:rPr>
              <w:t>B</w:t>
            </w:r>
            <w:r w:rsidR="00D539C8" w:rsidRPr="009E7EB0">
              <w:rPr>
                <w:bCs/>
                <w:szCs w:val="22"/>
                <w:lang w:eastAsia="en-US"/>
              </w:rPr>
              <w:t>irgitta Sandberg</w:t>
            </w:r>
            <w:r w:rsidR="00AC6E3B" w:rsidRPr="009E7EB0">
              <w:rPr>
                <w:bCs/>
                <w:szCs w:val="22"/>
                <w:lang w:eastAsia="en-US"/>
              </w:rPr>
              <w:t>, Elisabeth Axelsson, Marie Ivarsson</w:t>
            </w:r>
            <w:r w:rsidR="00E67A8F">
              <w:rPr>
                <w:bCs/>
                <w:szCs w:val="22"/>
                <w:lang w:eastAsia="en-US"/>
              </w:rPr>
              <w:t xml:space="preserve">, </w:t>
            </w:r>
            <w:r w:rsidR="007F3A91" w:rsidRPr="009E7EB0">
              <w:rPr>
                <w:bCs/>
                <w:szCs w:val="22"/>
                <w:lang w:eastAsia="en-US"/>
              </w:rPr>
              <w:t>Jessica Frösell</w:t>
            </w:r>
          </w:p>
          <w:p w:rsidR="00051D60" w:rsidRDefault="00051D60" w:rsidP="005C73E8"/>
          <w:p w:rsidR="005C73E8" w:rsidRPr="00EB3DAB" w:rsidRDefault="005C73E8" w:rsidP="005C73E8">
            <w:pPr>
              <w:rPr>
                <w:b/>
                <w:bCs/>
                <w:szCs w:val="22"/>
                <w:lang w:eastAsia="en-US"/>
              </w:rPr>
            </w:pPr>
            <w:r w:rsidRPr="00EB3DAB">
              <w:rPr>
                <w:b/>
                <w:bCs/>
                <w:szCs w:val="22"/>
                <w:lang w:eastAsia="en-US"/>
              </w:rPr>
              <w:t>Arbetstagarrepresentanter</w:t>
            </w:r>
          </w:p>
          <w:p w:rsidR="009E7EB0" w:rsidRPr="00737CF9" w:rsidRDefault="00051D60" w:rsidP="009E7EB0">
            <w:pPr>
              <w:rPr>
                <w:bCs/>
                <w:color w:val="FF0000"/>
                <w:szCs w:val="22"/>
                <w:lang w:eastAsia="en-US"/>
              </w:rPr>
            </w:pPr>
            <w:r w:rsidRPr="007F3A91">
              <w:rPr>
                <w:bCs/>
                <w:szCs w:val="22"/>
                <w:lang w:eastAsia="en-US"/>
              </w:rPr>
              <w:t>A</w:t>
            </w:r>
            <w:r w:rsidR="00320BA8" w:rsidRPr="007F3A91">
              <w:rPr>
                <w:bCs/>
                <w:szCs w:val="22"/>
                <w:lang w:eastAsia="en-US"/>
              </w:rPr>
              <w:t>ndrea Feichtinge</w:t>
            </w:r>
            <w:r w:rsidR="00320BA8" w:rsidRPr="007A0BE2">
              <w:rPr>
                <w:bCs/>
                <w:szCs w:val="22"/>
                <w:lang w:eastAsia="en-US"/>
              </w:rPr>
              <w:t>r</w:t>
            </w:r>
            <w:r w:rsidR="009E7EB0" w:rsidRPr="007A0BE2">
              <w:rPr>
                <w:bCs/>
                <w:szCs w:val="22"/>
                <w:lang w:eastAsia="en-US"/>
              </w:rPr>
              <w:t xml:space="preserve">, </w:t>
            </w:r>
            <w:r w:rsidR="007F3A91" w:rsidRPr="007F3A91">
              <w:rPr>
                <w:bCs/>
                <w:szCs w:val="22"/>
                <w:lang w:eastAsia="en-US"/>
              </w:rPr>
              <w:t>Maria Ekberg</w:t>
            </w:r>
            <w:r w:rsidR="007F3A91">
              <w:rPr>
                <w:bCs/>
                <w:szCs w:val="22"/>
                <w:lang w:eastAsia="en-US"/>
              </w:rPr>
              <w:t xml:space="preserve">, </w:t>
            </w:r>
          </w:p>
          <w:p w:rsidR="00E80D82" w:rsidRPr="00737CF9" w:rsidRDefault="00E80D82" w:rsidP="00C80872">
            <w:pPr>
              <w:rPr>
                <w:bCs/>
                <w:color w:val="FF0000"/>
                <w:szCs w:val="22"/>
                <w:lang w:eastAsia="en-US"/>
              </w:rPr>
            </w:pPr>
          </w:p>
        </w:tc>
      </w:tr>
      <w:tr w:rsidR="00737CF9" w:rsidRPr="00230B84" w:rsidTr="00370DED">
        <w:tc>
          <w:tcPr>
            <w:tcW w:w="1087" w:type="pct"/>
            <w:tcBorders>
              <w:bottom w:val="nil"/>
            </w:tcBorders>
          </w:tcPr>
          <w:p w:rsidR="00737CF9" w:rsidRDefault="00737CF9" w:rsidP="00335A96">
            <w:pPr>
              <w:rPr>
                <w:rFonts w:ascii="Gill Sans MT" w:hAnsi="Gill Sans MT"/>
                <w:b/>
                <w:szCs w:val="24"/>
              </w:rPr>
            </w:pPr>
            <w:r>
              <w:rPr>
                <w:rFonts w:ascii="Gill Sans MT" w:hAnsi="Gill Sans MT"/>
                <w:b/>
                <w:szCs w:val="24"/>
              </w:rPr>
              <w:t>Ej närvarande:</w:t>
            </w:r>
          </w:p>
        </w:tc>
        <w:tc>
          <w:tcPr>
            <w:tcW w:w="3913" w:type="pct"/>
            <w:tcBorders>
              <w:bottom w:val="nil"/>
            </w:tcBorders>
          </w:tcPr>
          <w:p w:rsidR="00737CF9" w:rsidRPr="009E7EB0" w:rsidRDefault="009E7EB0" w:rsidP="009E7EB0">
            <w:pPr>
              <w:rPr>
                <w:bCs/>
                <w:szCs w:val="22"/>
                <w:lang w:eastAsia="en-US"/>
              </w:rPr>
            </w:pPr>
            <w:r w:rsidRPr="009E7EB0">
              <w:rPr>
                <w:bCs/>
                <w:szCs w:val="22"/>
                <w:lang w:eastAsia="en-US"/>
              </w:rPr>
              <w:t xml:space="preserve">Anne-Lie Söderlund, </w:t>
            </w:r>
            <w:r w:rsidR="00051D60" w:rsidRPr="009E7EB0">
              <w:rPr>
                <w:bCs/>
                <w:szCs w:val="22"/>
                <w:lang w:eastAsia="en-US"/>
              </w:rPr>
              <w:t>Jenny Hjelte</w:t>
            </w:r>
            <w:r w:rsidR="00AC6E3B" w:rsidRPr="009E7EB0">
              <w:rPr>
                <w:bCs/>
                <w:szCs w:val="22"/>
                <w:lang w:eastAsia="en-US"/>
              </w:rPr>
              <w:t xml:space="preserve">, Vlasta Marcikic, </w:t>
            </w:r>
            <w:r w:rsidR="007A0BE2">
              <w:rPr>
                <w:bCs/>
                <w:szCs w:val="22"/>
                <w:lang w:eastAsia="en-US"/>
              </w:rPr>
              <w:t>Beata Ling</w:t>
            </w:r>
            <w:r w:rsidR="00AC6E3B" w:rsidRPr="009E7EB0">
              <w:rPr>
                <w:bCs/>
                <w:szCs w:val="22"/>
                <w:lang w:eastAsia="en-US"/>
              </w:rPr>
              <w:t>man</w:t>
            </w:r>
            <w:r w:rsidRPr="009E7EB0">
              <w:rPr>
                <w:bCs/>
                <w:szCs w:val="22"/>
                <w:lang w:eastAsia="en-US"/>
              </w:rPr>
              <w:t>, Tedros Asmelash, Ingrid Eriksson, Gabriella Nyhäll</w:t>
            </w:r>
            <w:r w:rsidR="00E67A8F">
              <w:rPr>
                <w:bCs/>
                <w:szCs w:val="22"/>
                <w:lang w:eastAsia="en-US"/>
              </w:rPr>
              <w:t>.</w:t>
            </w:r>
          </w:p>
        </w:tc>
      </w:tr>
    </w:tbl>
    <w:p w:rsidR="00BB09DF" w:rsidRDefault="00BB09DF" w:rsidP="00BB09DF"/>
    <w:p w:rsidR="00E24AEF" w:rsidRDefault="00E24AEF" w:rsidP="00BB09DF">
      <w:bookmarkStart w:id="5" w:name="NoticeTable"/>
    </w:p>
    <w:tbl>
      <w:tblPr>
        <w:tblStyle w:val="Tabellrutnt"/>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1E0" w:firstRow="1" w:lastRow="1" w:firstColumn="1" w:lastColumn="1" w:noHBand="0" w:noVBand="0"/>
      </w:tblPr>
      <w:tblGrid>
        <w:gridCol w:w="628"/>
        <w:gridCol w:w="6851"/>
        <w:gridCol w:w="1476"/>
      </w:tblGrid>
      <w:tr w:rsidR="00E24AEF" w:rsidRPr="00BB09DF" w:rsidTr="00335A96">
        <w:trPr>
          <w:tblHeader/>
        </w:trPr>
        <w:tc>
          <w:tcPr>
            <w:tcW w:w="628" w:type="dxa"/>
          </w:tcPr>
          <w:p w:rsidR="00E24AEF" w:rsidRPr="00BB09DF" w:rsidRDefault="00E24AEF" w:rsidP="00335A96">
            <w:pPr>
              <w:pStyle w:val="Sidhuvud"/>
              <w:rPr>
                <w:b/>
                <w:szCs w:val="24"/>
              </w:rPr>
            </w:pPr>
            <w:r w:rsidRPr="00BB09DF">
              <w:rPr>
                <w:b/>
                <w:szCs w:val="24"/>
              </w:rPr>
              <w:t>Nr</w:t>
            </w:r>
          </w:p>
        </w:tc>
        <w:tc>
          <w:tcPr>
            <w:tcW w:w="6851" w:type="dxa"/>
          </w:tcPr>
          <w:p w:rsidR="00E24AEF" w:rsidRPr="00BB09DF" w:rsidRDefault="00E24AEF" w:rsidP="00335A96">
            <w:pPr>
              <w:pStyle w:val="Sidhuvud"/>
              <w:rPr>
                <w:b/>
                <w:szCs w:val="24"/>
              </w:rPr>
            </w:pPr>
            <w:r w:rsidRPr="00BB09DF">
              <w:rPr>
                <w:b/>
                <w:szCs w:val="24"/>
              </w:rPr>
              <w:t>Ärende</w:t>
            </w:r>
          </w:p>
        </w:tc>
        <w:tc>
          <w:tcPr>
            <w:tcW w:w="1476" w:type="dxa"/>
          </w:tcPr>
          <w:p w:rsidR="00E24AEF" w:rsidRPr="00BB09DF" w:rsidRDefault="00E24AEF" w:rsidP="00335A96">
            <w:pPr>
              <w:pStyle w:val="Sidhuvud"/>
              <w:rPr>
                <w:b/>
                <w:szCs w:val="24"/>
              </w:rPr>
            </w:pPr>
            <w:r w:rsidRPr="00BB09DF">
              <w:rPr>
                <w:b/>
                <w:szCs w:val="24"/>
              </w:rPr>
              <w:t>Ansvarig</w:t>
            </w:r>
          </w:p>
        </w:tc>
      </w:tr>
      <w:tr w:rsidR="00E24AEF" w:rsidTr="00335A96">
        <w:tc>
          <w:tcPr>
            <w:tcW w:w="628" w:type="dxa"/>
          </w:tcPr>
          <w:p w:rsidR="00E24AEF" w:rsidRDefault="00E24AEF" w:rsidP="00335A96">
            <w:pPr>
              <w:numPr>
                <w:ilvl w:val="0"/>
                <w:numId w:val="1"/>
              </w:numPr>
              <w:spacing w:line="280" w:lineRule="atLeast"/>
            </w:pPr>
          </w:p>
        </w:tc>
        <w:tc>
          <w:tcPr>
            <w:tcW w:w="6851" w:type="dxa"/>
          </w:tcPr>
          <w:p w:rsidR="00E24AEF" w:rsidRDefault="00737CF9" w:rsidP="00722735">
            <w:pPr>
              <w:rPr>
                <w:b/>
              </w:rPr>
            </w:pPr>
            <w:r w:rsidRPr="00A1043A">
              <w:rPr>
                <w:b/>
              </w:rPr>
              <w:t>Godkännande av föredragningslistan</w:t>
            </w:r>
          </w:p>
          <w:p w:rsidR="00DC0785" w:rsidRDefault="00C80872" w:rsidP="00722735">
            <w:r>
              <w:t>Inga kommentarer</w:t>
            </w:r>
            <w:r w:rsidRPr="00DC0785">
              <w:t xml:space="preserve"> </w:t>
            </w:r>
          </w:p>
          <w:p w:rsidR="00C80872" w:rsidRPr="00DC0785" w:rsidRDefault="00C80872" w:rsidP="00722735"/>
        </w:tc>
        <w:tc>
          <w:tcPr>
            <w:tcW w:w="1476" w:type="dxa"/>
          </w:tcPr>
          <w:p w:rsidR="00E24AEF" w:rsidRDefault="00675E7F" w:rsidP="00335A96">
            <w:r>
              <w:t>Lina</w:t>
            </w:r>
          </w:p>
        </w:tc>
      </w:tr>
      <w:tr w:rsidR="00E24AEF" w:rsidTr="00335A96">
        <w:tc>
          <w:tcPr>
            <w:tcW w:w="628" w:type="dxa"/>
          </w:tcPr>
          <w:p w:rsidR="00E24AEF" w:rsidRDefault="00E24AEF" w:rsidP="00335A96">
            <w:pPr>
              <w:numPr>
                <w:ilvl w:val="0"/>
                <w:numId w:val="1"/>
              </w:numPr>
              <w:spacing w:line="280" w:lineRule="atLeast"/>
            </w:pPr>
          </w:p>
        </w:tc>
        <w:tc>
          <w:tcPr>
            <w:tcW w:w="6851" w:type="dxa"/>
          </w:tcPr>
          <w:p w:rsidR="00737CF9" w:rsidRPr="00A1043A" w:rsidRDefault="00737CF9" w:rsidP="00722735">
            <w:pPr>
              <w:rPr>
                <w:b/>
              </w:rPr>
            </w:pPr>
            <w:r w:rsidRPr="00A1043A">
              <w:rPr>
                <w:b/>
              </w:rPr>
              <w:t>Föregående mötes minnesanteckningar</w:t>
            </w:r>
          </w:p>
          <w:p w:rsidR="00DC0785" w:rsidRDefault="00522796" w:rsidP="005C73E8">
            <w:r>
              <w:t>Inga kommentarer</w:t>
            </w:r>
          </w:p>
        </w:tc>
        <w:tc>
          <w:tcPr>
            <w:tcW w:w="1476" w:type="dxa"/>
          </w:tcPr>
          <w:p w:rsidR="00E24AEF" w:rsidRDefault="00675E7F" w:rsidP="00335A96">
            <w:r>
              <w:t>Lina</w:t>
            </w:r>
          </w:p>
        </w:tc>
      </w:tr>
      <w:tr w:rsidR="003941CC" w:rsidTr="00335A96">
        <w:tc>
          <w:tcPr>
            <w:tcW w:w="628" w:type="dxa"/>
          </w:tcPr>
          <w:p w:rsidR="003941CC" w:rsidRDefault="003941CC" w:rsidP="003941CC">
            <w:pPr>
              <w:numPr>
                <w:ilvl w:val="0"/>
                <w:numId w:val="1"/>
              </w:numPr>
              <w:spacing w:line="280" w:lineRule="atLeast"/>
            </w:pPr>
          </w:p>
        </w:tc>
        <w:tc>
          <w:tcPr>
            <w:tcW w:w="6851" w:type="dxa"/>
          </w:tcPr>
          <w:p w:rsidR="003941CC" w:rsidRDefault="003941CC" w:rsidP="003941CC">
            <w:pPr>
              <w:rPr>
                <w:b/>
              </w:rPr>
            </w:pPr>
            <w:r w:rsidRPr="00A1043A">
              <w:rPr>
                <w:b/>
              </w:rPr>
              <w:t>SOCN/ÄLN – ärenden av vikt</w:t>
            </w:r>
          </w:p>
          <w:p w:rsidR="003941CC" w:rsidRDefault="003941CC" w:rsidP="003941CC">
            <w:r w:rsidRPr="007F3A91">
              <w:t>ÄLN- Avrapportering från V</w:t>
            </w:r>
            <w:r w:rsidR="00E67A8F">
              <w:t xml:space="preserve">älfärd samhällsservice </w:t>
            </w:r>
            <w:r>
              <w:t xml:space="preserve">angående status på </w:t>
            </w:r>
            <w:r w:rsidRPr="007F3A91">
              <w:t xml:space="preserve">Sjötäppan. MAS </w:t>
            </w:r>
            <w:r w:rsidR="00E67A8F">
              <w:t xml:space="preserve">kommer att dra </w:t>
            </w:r>
            <w:r>
              <w:t xml:space="preserve">de Lex Maria anmälningar som inkommit mot </w:t>
            </w:r>
            <w:r w:rsidRPr="007F3A91">
              <w:t xml:space="preserve">Sjötäppan. </w:t>
            </w:r>
            <w:r w:rsidR="00E67A8F">
              <w:t xml:space="preserve">Tjänstemännens förslag är </w:t>
            </w:r>
            <w:r>
              <w:t>att ge en varning till</w:t>
            </w:r>
            <w:r w:rsidRPr="007F3A91">
              <w:t xml:space="preserve"> Sjötäppan</w:t>
            </w:r>
            <w:r>
              <w:t>.</w:t>
            </w:r>
          </w:p>
          <w:p w:rsidR="00E67A8F" w:rsidRDefault="00E67A8F" w:rsidP="003941CC"/>
          <w:p w:rsidR="00E67A8F" w:rsidRDefault="003941CC" w:rsidP="003941CC">
            <w:r>
              <w:t>Remissvar förslag regional överenskom</w:t>
            </w:r>
            <w:r w:rsidR="00E67A8F">
              <w:t>melse betalningsansvarig för KSL</w:t>
            </w:r>
            <w:r>
              <w:t xml:space="preserve">, </w:t>
            </w:r>
            <w:r w:rsidR="008B5ACB">
              <w:t xml:space="preserve">är </w:t>
            </w:r>
            <w:r>
              <w:t xml:space="preserve">att hemkommunen </w:t>
            </w:r>
            <w:r w:rsidR="008B5ACB">
              <w:t xml:space="preserve">blir </w:t>
            </w:r>
            <w:r>
              <w:t>betalningsansvarig</w:t>
            </w:r>
            <w:r w:rsidR="00E67A8F">
              <w:t xml:space="preserve"> från tre arbetsdagar (idag 5 dagar resp. 30 dagar beroende på målgrupp)</w:t>
            </w:r>
            <w:r>
              <w:t>.</w:t>
            </w:r>
            <w:r w:rsidR="00E67A8F">
              <w:t xml:space="preserve"> </w:t>
            </w:r>
          </w:p>
          <w:p w:rsidR="00E67A8F" w:rsidRDefault="00E67A8F" w:rsidP="003941CC"/>
          <w:p w:rsidR="003941CC" w:rsidRDefault="003941CC" w:rsidP="003941CC">
            <w:r>
              <w:t>Förslag att se över Kundvalet</w:t>
            </w:r>
            <w:r w:rsidR="00E67A8F">
              <w:t xml:space="preserve"> för dagverksamhet</w:t>
            </w:r>
            <w:r w:rsidR="008B5ACB">
              <w:t>, personalens kompetens, en ö</w:t>
            </w:r>
            <w:r>
              <w:t>vergripande genomlysning.</w:t>
            </w:r>
          </w:p>
          <w:p w:rsidR="003941CC" w:rsidRPr="008D3707" w:rsidRDefault="003941CC" w:rsidP="003941CC">
            <w:r w:rsidRPr="003941CC">
              <w:t>SOCN</w:t>
            </w:r>
            <w:r>
              <w:t xml:space="preserve"> - </w:t>
            </w:r>
            <w:r w:rsidRPr="008D3707">
              <w:t>Hälsosjukvårdsinsatser inom LSS</w:t>
            </w:r>
            <w:r w:rsidR="008B5ACB">
              <w:t xml:space="preserve">, </w:t>
            </w:r>
            <w:r w:rsidR="00E67A8F">
              <w:t>överenskommelsen med Välfärd samhällsservice är</w:t>
            </w:r>
            <w:r>
              <w:t xml:space="preserve"> up</w:t>
            </w:r>
            <w:r w:rsidR="00E67A8F">
              <w:t xml:space="preserve">psagd och ett ärende går upp kring detta. Utöver detta kommer tre </w:t>
            </w:r>
            <w:r>
              <w:t>upphandlingsärenden</w:t>
            </w:r>
            <w:r w:rsidR="00E67A8F">
              <w:t xml:space="preserve"> upp som alla rör Omsorgsenhetens målgrupp. </w:t>
            </w:r>
          </w:p>
        </w:tc>
        <w:tc>
          <w:tcPr>
            <w:tcW w:w="1476" w:type="dxa"/>
          </w:tcPr>
          <w:p w:rsidR="003941CC" w:rsidRDefault="003941CC" w:rsidP="003941CC">
            <w:r>
              <w:t>Lina</w:t>
            </w:r>
          </w:p>
        </w:tc>
      </w:tr>
      <w:tr w:rsidR="003941CC" w:rsidTr="00335A96">
        <w:tc>
          <w:tcPr>
            <w:tcW w:w="628" w:type="dxa"/>
          </w:tcPr>
          <w:p w:rsidR="003941CC" w:rsidRDefault="003941CC" w:rsidP="003941CC">
            <w:pPr>
              <w:spacing w:line="280" w:lineRule="atLeast"/>
            </w:pPr>
            <w:r>
              <w:t>4.</w:t>
            </w:r>
          </w:p>
          <w:p w:rsidR="003941CC" w:rsidRDefault="003941CC" w:rsidP="003941CC">
            <w:pPr>
              <w:spacing w:line="280" w:lineRule="atLeast"/>
            </w:pPr>
          </w:p>
        </w:tc>
        <w:tc>
          <w:tcPr>
            <w:tcW w:w="6851" w:type="dxa"/>
          </w:tcPr>
          <w:p w:rsidR="003941CC" w:rsidRDefault="003941CC" w:rsidP="003941CC">
            <w:pPr>
              <w:rPr>
                <w:b/>
              </w:rPr>
            </w:pPr>
            <w:r w:rsidRPr="00C32F9E">
              <w:rPr>
                <w:b/>
              </w:rPr>
              <w:t>Pulsen Combine</w:t>
            </w:r>
          </w:p>
          <w:p w:rsidR="003941CC" w:rsidRDefault="003941CC" w:rsidP="003941CC">
            <w:r>
              <w:t xml:space="preserve">Rekryteringen av förvaltningsledare för Combine är avslutad och </w:t>
            </w:r>
            <w:r w:rsidR="008B5ACB">
              <w:t xml:space="preserve">tjänsten </w:t>
            </w:r>
            <w:r>
              <w:t>tillsatt, Annika Högdin från CGI, start den 4/9.</w:t>
            </w:r>
          </w:p>
          <w:p w:rsidR="003941CC" w:rsidRDefault="003941CC" w:rsidP="003941CC"/>
          <w:p w:rsidR="003941CC" w:rsidRDefault="003941CC" w:rsidP="003941CC">
            <w:r>
              <w:t xml:space="preserve">Annons ute för ytterligare en verksamhetsspecialist som inledningsvis ska </w:t>
            </w:r>
            <w:r w:rsidR="008B5ACB">
              <w:t>stötta i arbetet</w:t>
            </w:r>
            <w:r>
              <w:t xml:space="preserve"> med att införa Combine inom AFN, projekt påbörjas under hösten. </w:t>
            </w:r>
          </w:p>
          <w:p w:rsidR="003941CC" w:rsidRDefault="003941CC" w:rsidP="003941CC"/>
          <w:p w:rsidR="003941CC" w:rsidRDefault="00E67A8F" w:rsidP="003941CC">
            <w:r>
              <w:t xml:space="preserve">Kvalitetsprojektet </w:t>
            </w:r>
            <w:r w:rsidR="003941CC">
              <w:t>pågår för Omsorgsenheten och Barn &amp; Familjeenheten. Äldreenh</w:t>
            </w:r>
            <w:r>
              <w:t>eten kommer att påbörjas under n</w:t>
            </w:r>
            <w:r w:rsidR="003941CC">
              <w:t xml:space="preserve">ovember. </w:t>
            </w:r>
          </w:p>
          <w:p w:rsidR="003941CC" w:rsidRDefault="003941CC" w:rsidP="003941CC">
            <w:r>
              <w:t xml:space="preserve"> </w:t>
            </w:r>
          </w:p>
          <w:p w:rsidR="003941CC" w:rsidRPr="00AB3E37" w:rsidRDefault="003941CC" w:rsidP="003941CC">
            <w:r>
              <w:t xml:space="preserve">Det har inkommit ett förvaltningsrättsärende från två utförare och två leverantörer för mobil återrapportering, med yrkande att kommunen ska avsluta införandet av Mobil återrapportering. Kommunen fick mindre än ett dygn på sig att svara. Ärendet avslogs med motiveringen att giltig grund för yrkandet saknades. </w:t>
            </w:r>
          </w:p>
        </w:tc>
        <w:tc>
          <w:tcPr>
            <w:tcW w:w="1476" w:type="dxa"/>
          </w:tcPr>
          <w:p w:rsidR="003941CC" w:rsidRDefault="003941CC" w:rsidP="003941CC">
            <w:r>
              <w:t xml:space="preserve">Marie </w:t>
            </w:r>
          </w:p>
        </w:tc>
      </w:tr>
      <w:tr w:rsidR="003941CC" w:rsidTr="00335A96">
        <w:tc>
          <w:tcPr>
            <w:tcW w:w="628" w:type="dxa"/>
          </w:tcPr>
          <w:p w:rsidR="003941CC" w:rsidRDefault="003941CC" w:rsidP="003941CC">
            <w:pPr>
              <w:spacing w:line="280" w:lineRule="atLeast"/>
            </w:pPr>
            <w:r>
              <w:t>5.</w:t>
            </w:r>
          </w:p>
        </w:tc>
        <w:tc>
          <w:tcPr>
            <w:tcW w:w="6851" w:type="dxa"/>
          </w:tcPr>
          <w:p w:rsidR="003941CC" w:rsidRPr="00EB1480" w:rsidRDefault="003941CC" w:rsidP="003941CC">
            <w:pPr>
              <w:rPr>
                <w:b/>
              </w:rPr>
            </w:pPr>
            <w:r w:rsidRPr="002D1756">
              <w:rPr>
                <w:b/>
              </w:rPr>
              <w:t>Information från ledningsgruppen</w:t>
            </w:r>
          </w:p>
          <w:p w:rsidR="003941CC" w:rsidRDefault="00E67A8F" w:rsidP="003941CC">
            <w:r>
              <w:t>Ledningsgruppen h</w:t>
            </w:r>
            <w:r w:rsidR="003941CC">
              <w:t xml:space="preserve">ar arbetet med de ekonomiska förutsättningarna inför 2018-2020. Beslut fattas på torsdag nästa vecka och information ges på nästa </w:t>
            </w:r>
            <w:r>
              <w:t xml:space="preserve">SAMK. </w:t>
            </w:r>
            <w:r w:rsidR="003941CC">
              <w:t xml:space="preserve"> </w:t>
            </w:r>
          </w:p>
          <w:p w:rsidR="003941CC" w:rsidRDefault="003941CC" w:rsidP="003941CC"/>
          <w:p w:rsidR="00E67A8F" w:rsidRDefault="00E67A8F" w:rsidP="003941CC">
            <w:r>
              <w:t xml:space="preserve">Inom ramen för vad som kom fram i arbetet kring </w:t>
            </w:r>
            <w:r w:rsidR="003941CC">
              <w:t xml:space="preserve">”Rekrytera och behålla medarbetare” har </w:t>
            </w:r>
            <w:r>
              <w:t xml:space="preserve">ledningsgruppen </w:t>
            </w:r>
            <w:r w:rsidR="003941CC">
              <w:t xml:space="preserve">arbetat i två ytterligare workshops </w:t>
            </w:r>
            <w:r>
              <w:t>kring kommunikation och kvalitetsledningssystem</w:t>
            </w:r>
            <w:r w:rsidR="003941CC">
              <w:t xml:space="preserve">. </w:t>
            </w:r>
          </w:p>
          <w:p w:rsidR="00E67A8F" w:rsidRDefault="00E67A8F" w:rsidP="003941CC"/>
          <w:p w:rsidR="003941CC" w:rsidRDefault="00E67A8F" w:rsidP="003941CC">
            <w:r>
              <w:t xml:space="preserve">En workshop har hållits kring den </w:t>
            </w:r>
            <w:r w:rsidR="003941CC">
              <w:t xml:space="preserve">interna kommunikationen och infrastrukturen, workshopen genomfördes tillsammans med vår kommunikatör. Syftet med workshop var att diskutera hur den interna kommunikationen ska spridas så att den blir tillgänglig till alla medarbetare och även hur vi ska arbeta med vår infrastruktur hur dokument ska sparas och göras tillgängliga. Under workshopen arbetades det fram en struktur för kommunikation och struktur på webben med målsättning att det ska vara enhetligt mellan enheterna, införs efter sommaren. </w:t>
            </w:r>
          </w:p>
          <w:p w:rsidR="003941CC" w:rsidRDefault="003941CC" w:rsidP="003941CC"/>
          <w:p w:rsidR="003941CC" w:rsidRDefault="003941CC" w:rsidP="003941CC">
            <w:r>
              <w:t xml:space="preserve">Kvalitetsledningsprojektet och justeringar i Kvalitetsledningssystemet (Stratsys) startar 28 juni. Projektet kommer att bedrivas i två delprojekt, där det ena projektet involverar enhetschefer och gruppchefer med syfte att inventera och justera beskrivningar över respektive enhets samtliga processer som ska läggas in i systemet. </w:t>
            </w:r>
          </w:p>
          <w:p w:rsidR="003941CC" w:rsidRDefault="003941CC" w:rsidP="003941CC">
            <w:r>
              <w:t xml:space="preserve">Det andra projektet involverar en grupp verksamhetsspecialister (tidigare SKE medarbetare) som ska genomföra en uppföljning över </w:t>
            </w:r>
            <w:r>
              <w:lastRenderedPageBreak/>
              <w:t>arbetet som våra utförare och anordnare bedriver. De ska bl</w:t>
            </w:r>
            <w:r w:rsidR="00E67A8F">
              <w:t>.</w:t>
            </w:r>
            <w:r>
              <w:t>a</w:t>
            </w:r>
            <w:r w:rsidR="00E67A8F">
              <w:t>.</w:t>
            </w:r>
            <w:r>
              <w:t xml:space="preserve"> följa upp hur arbetet med egenkontroll, synpunkter, klagomål, Lex Sarah mm genomförs för att dokumentera processerna som sparas i systemet. </w:t>
            </w:r>
          </w:p>
          <w:p w:rsidR="003941CC" w:rsidRPr="00DC0785" w:rsidRDefault="003941CC" w:rsidP="003941CC">
            <w:r>
              <w:t xml:space="preserve">Hela kvalitetsledningsprojektet ska vara klart 15/11 2017. </w:t>
            </w:r>
          </w:p>
        </w:tc>
        <w:tc>
          <w:tcPr>
            <w:tcW w:w="1476" w:type="dxa"/>
          </w:tcPr>
          <w:p w:rsidR="003941CC" w:rsidRDefault="003941CC" w:rsidP="003941CC">
            <w:r>
              <w:lastRenderedPageBreak/>
              <w:t>Lina</w:t>
            </w:r>
          </w:p>
        </w:tc>
      </w:tr>
      <w:tr w:rsidR="003941CC" w:rsidTr="00335A96">
        <w:tc>
          <w:tcPr>
            <w:tcW w:w="628" w:type="dxa"/>
          </w:tcPr>
          <w:p w:rsidR="003941CC" w:rsidRDefault="003941CC" w:rsidP="003941CC">
            <w:pPr>
              <w:spacing w:line="280" w:lineRule="atLeast"/>
            </w:pPr>
            <w:r>
              <w:t>6.</w:t>
            </w:r>
          </w:p>
        </w:tc>
        <w:tc>
          <w:tcPr>
            <w:tcW w:w="6851" w:type="dxa"/>
          </w:tcPr>
          <w:p w:rsidR="003941CC" w:rsidRPr="00963D90" w:rsidRDefault="003941CC" w:rsidP="003941CC">
            <w:pPr>
              <w:rPr>
                <w:b/>
              </w:rPr>
            </w:pPr>
            <w:r w:rsidRPr="00963D90">
              <w:rPr>
                <w:b/>
              </w:rPr>
              <w:t>Verksamhetsutveckling</w:t>
            </w:r>
          </w:p>
          <w:p w:rsidR="003941CC" w:rsidRPr="00963D90" w:rsidRDefault="003941CC" w:rsidP="003941CC">
            <w:r w:rsidRPr="00963D90">
              <w:t xml:space="preserve">Vi kommer att ta hjälp av Förnyelseenheten i arbetet med hur vi framåt ska arbeta med digitalisering och förenkling. Det kommer att genomföras en workshop med syfte att ta fram en plan för detta arbeta samt inventering av de system som är berörda.  </w:t>
            </w:r>
          </w:p>
          <w:p w:rsidR="003941CC" w:rsidRDefault="003941CC" w:rsidP="003941CC"/>
          <w:p w:rsidR="003941CC" w:rsidRDefault="003941CC" w:rsidP="003941CC">
            <w:r>
              <w:t>En workshop har genomförts inom Barn- och Fa</w:t>
            </w:r>
            <w:r w:rsidRPr="00963D90">
              <w:t>milje</w:t>
            </w:r>
            <w:r>
              <w:t>enheten</w:t>
            </w:r>
            <w:r w:rsidRPr="00963D90">
              <w:t xml:space="preserve"> och Omsorgsenheten</w:t>
            </w:r>
            <w:r>
              <w:t xml:space="preserve"> med syfte att diskutera och förtydliga de två nya spåren ”</w:t>
            </w:r>
            <w:r w:rsidRPr="00963D90">
              <w:t>Samor</w:t>
            </w:r>
            <w:r>
              <w:t>d</w:t>
            </w:r>
            <w:r w:rsidRPr="00963D90">
              <w:t>nad utredning</w:t>
            </w:r>
            <w:r>
              <w:t>”</w:t>
            </w:r>
            <w:r w:rsidRPr="00963D90">
              <w:t xml:space="preserve"> och </w:t>
            </w:r>
            <w:r>
              <w:t>”</w:t>
            </w:r>
            <w:r w:rsidRPr="00963D90">
              <w:t>Uppföljning</w:t>
            </w:r>
            <w:r>
              <w:t>”. E</w:t>
            </w:r>
            <w:r w:rsidRPr="00963D90">
              <w:t xml:space="preserve">ftersom detta är två nya spår så har det behövts att förtydliga vad som </w:t>
            </w:r>
            <w:r>
              <w:t>definieras ett komplicerat ärende. Diskuterade olika</w:t>
            </w:r>
            <w:r w:rsidRPr="00963D90">
              <w:t xml:space="preserve"> exempel på familjer som har ko</w:t>
            </w:r>
            <w:r>
              <w:t>mplicerade ärenden och tillfälle gavs för diskussion hur bedömning av de komplicerade ärendena ska göras, workshopen var mycket uppskattad.</w:t>
            </w:r>
          </w:p>
          <w:p w:rsidR="003941CC" w:rsidRPr="00963D90" w:rsidRDefault="003941CC" w:rsidP="003941CC">
            <w:r>
              <w:t xml:space="preserve"> </w:t>
            </w:r>
            <w:r w:rsidRPr="00963D90">
              <w:t xml:space="preserve"> </w:t>
            </w:r>
          </w:p>
          <w:p w:rsidR="003941CC" w:rsidRDefault="003941CC" w:rsidP="003941CC">
            <w:r w:rsidRPr="007A0BE2">
              <w:t xml:space="preserve">Förnärvarande arbetas det mycket med olika resultatindikatorer. </w:t>
            </w:r>
          </w:p>
          <w:p w:rsidR="003941CC" w:rsidRDefault="003941CC" w:rsidP="003941CC"/>
          <w:p w:rsidR="003941CC" w:rsidRDefault="003941CC" w:rsidP="003941CC">
            <w:r>
              <w:t xml:space="preserve">Äldreenheten- har nått en viktig milstolpe i Combine då en lyckad körning avseende ersättningar har genomförts. I körningen ingick 27 företag och endast ett fåtal företag hörde av sig om att det var för få timmar som de fått ersättning för.  </w:t>
            </w:r>
          </w:p>
          <w:p w:rsidR="00E67A8F" w:rsidRDefault="00E67A8F" w:rsidP="003941CC"/>
          <w:p w:rsidR="003941CC" w:rsidRPr="006465F4" w:rsidRDefault="003941CC" w:rsidP="003941CC">
            <w:r>
              <w:t xml:space="preserve">Under hösten kommer handläggare kunna lägga in tiderna för sina ärenden. Detta kommer att leda till att ”Linnea listorna” på sikt inte behöver användas. </w:t>
            </w:r>
          </w:p>
          <w:p w:rsidR="003941CC" w:rsidRPr="00533070" w:rsidRDefault="003941CC" w:rsidP="003941CC">
            <w:pPr>
              <w:rPr>
                <w:rFonts w:ascii="Calibri" w:hAnsi="Calibri"/>
                <w:sz w:val="22"/>
              </w:rPr>
            </w:pPr>
          </w:p>
        </w:tc>
        <w:tc>
          <w:tcPr>
            <w:tcW w:w="1476" w:type="dxa"/>
          </w:tcPr>
          <w:p w:rsidR="003941CC" w:rsidRDefault="003941CC" w:rsidP="003941CC">
            <w:r>
              <w:t>Lina</w:t>
            </w:r>
          </w:p>
        </w:tc>
      </w:tr>
      <w:tr w:rsidR="003941CC" w:rsidTr="00335A96">
        <w:tc>
          <w:tcPr>
            <w:tcW w:w="628" w:type="dxa"/>
          </w:tcPr>
          <w:p w:rsidR="003941CC" w:rsidRDefault="003941CC" w:rsidP="003941CC">
            <w:pPr>
              <w:spacing w:line="280" w:lineRule="atLeast"/>
            </w:pPr>
            <w:r>
              <w:t xml:space="preserve">7. </w:t>
            </w:r>
          </w:p>
        </w:tc>
        <w:tc>
          <w:tcPr>
            <w:tcW w:w="6851" w:type="dxa"/>
          </w:tcPr>
          <w:p w:rsidR="003941CC" w:rsidRDefault="003941CC" w:rsidP="003941CC">
            <w:pPr>
              <w:rPr>
                <w:b/>
              </w:rPr>
            </w:pPr>
            <w:r w:rsidRPr="0057286F">
              <w:rPr>
                <w:b/>
              </w:rPr>
              <w:t>Personalfrågor</w:t>
            </w:r>
          </w:p>
          <w:p w:rsidR="003941CC" w:rsidRDefault="003941CC" w:rsidP="003941CC">
            <w:bookmarkStart w:id="6" w:name="_GoBack"/>
            <w:bookmarkEnd w:id="6"/>
            <w:r>
              <w:t xml:space="preserve">Rekrytering av </w:t>
            </w:r>
            <w:r w:rsidRPr="006B152C">
              <w:t>Enhetschef Äldre</w:t>
            </w:r>
            <w:r>
              <w:t>enheten pågår och det är</w:t>
            </w:r>
            <w:r w:rsidRPr="006B152C">
              <w:t xml:space="preserve"> 2 slutkandidater </w:t>
            </w:r>
            <w:r>
              <w:t xml:space="preserve">kvar, varav </w:t>
            </w:r>
            <w:r w:rsidRPr="006B152C">
              <w:t>fackliga</w:t>
            </w:r>
            <w:r>
              <w:t xml:space="preserve"> representanter</w:t>
            </w:r>
            <w:r w:rsidRPr="006B152C">
              <w:t xml:space="preserve"> och medarbetare träffar den andra</w:t>
            </w:r>
            <w:r>
              <w:t xml:space="preserve"> av dem</w:t>
            </w:r>
            <w:r w:rsidRPr="006B152C">
              <w:t xml:space="preserve"> på onsdag nästa vecka.</w:t>
            </w:r>
          </w:p>
          <w:p w:rsidR="003941CC" w:rsidRPr="006B152C" w:rsidRDefault="003941CC" w:rsidP="003941CC">
            <w:r w:rsidRPr="006B152C">
              <w:t xml:space="preserve"> </w:t>
            </w:r>
          </w:p>
          <w:p w:rsidR="003941CC" w:rsidRPr="006B152C" w:rsidRDefault="003941CC" w:rsidP="003941CC">
            <w:r w:rsidRPr="006B152C">
              <w:t xml:space="preserve">Socialjouren- </w:t>
            </w:r>
            <w:r>
              <w:t xml:space="preserve">under </w:t>
            </w:r>
            <w:r w:rsidRPr="006B152C">
              <w:t xml:space="preserve">Inger Stenlund </w:t>
            </w:r>
            <w:r>
              <w:t>semester måste en tillfällig chef tillsättas</w:t>
            </w:r>
            <w:r w:rsidRPr="006B152C">
              <w:t xml:space="preserve">. </w:t>
            </w:r>
            <w:r>
              <w:t>En fråga kom upp om detta m</w:t>
            </w:r>
            <w:r w:rsidRPr="006B152C">
              <w:t>åste MBL-förhandlas</w:t>
            </w:r>
            <w:r>
              <w:t>, Kristina återkommer till Caroline med svar.</w:t>
            </w:r>
          </w:p>
          <w:p w:rsidR="003941CC" w:rsidRPr="006B152C" w:rsidRDefault="003941CC" w:rsidP="003941CC">
            <w:r w:rsidRPr="006B152C">
              <w:t>Äldreenhet –  Gruppchef till Biståndshandläggare, slutkandidater.</w:t>
            </w:r>
          </w:p>
          <w:p w:rsidR="003941CC" w:rsidRPr="006B152C" w:rsidRDefault="003941CC" w:rsidP="003941CC">
            <w:r w:rsidRPr="006B152C">
              <w:t xml:space="preserve">Biståndshandläggare, annons ligger ute över sommaren. </w:t>
            </w:r>
          </w:p>
          <w:p w:rsidR="003941CC" w:rsidRPr="006B152C" w:rsidRDefault="003941CC" w:rsidP="003941CC">
            <w:r>
              <w:t xml:space="preserve">Inom Barn- </w:t>
            </w:r>
            <w:r w:rsidRPr="006B152C">
              <w:t>och Familje</w:t>
            </w:r>
            <w:r>
              <w:t>enheten</w:t>
            </w:r>
            <w:r w:rsidRPr="006B152C">
              <w:t xml:space="preserve"> är det 6 vakanta tjänster</w:t>
            </w:r>
            <w:r>
              <w:t xml:space="preserve"> för tillfället</w:t>
            </w:r>
            <w:r w:rsidRPr="006B152C">
              <w:t>,</w:t>
            </w:r>
            <w:r>
              <w:t xml:space="preserve"> både inom mottagning och vuxen. </w:t>
            </w:r>
          </w:p>
          <w:p w:rsidR="003941CC" w:rsidRPr="006B152C" w:rsidRDefault="003941CC" w:rsidP="003941CC">
            <w:r w:rsidRPr="006B152C">
              <w:t>Utredning och uppföljning – 3 vakanser</w:t>
            </w:r>
          </w:p>
          <w:p w:rsidR="003941CC" w:rsidRPr="00EB1480" w:rsidRDefault="003941CC" w:rsidP="003941CC">
            <w:pPr>
              <w:rPr>
                <w:b/>
              </w:rPr>
            </w:pPr>
          </w:p>
        </w:tc>
        <w:tc>
          <w:tcPr>
            <w:tcW w:w="1476" w:type="dxa"/>
          </w:tcPr>
          <w:p w:rsidR="003941CC" w:rsidRDefault="003941CC" w:rsidP="003941CC">
            <w:r>
              <w:t>Lina</w:t>
            </w:r>
          </w:p>
        </w:tc>
      </w:tr>
      <w:tr w:rsidR="003941CC" w:rsidTr="00335A96">
        <w:tc>
          <w:tcPr>
            <w:tcW w:w="628" w:type="dxa"/>
          </w:tcPr>
          <w:p w:rsidR="003941CC" w:rsidRDefault="003941CC" w:rsidP="003941CC">
            <w:pPr>
              <w:spacing w:line="280" w:lineRule="atLeast"/>
            </w:pPr>
            <w:r>
              <w:t>8.</w:t>
            </w:r>
          </w:p>
        </w:tc>
        <w:tc>
          <w:tcPr>
            <w:tcW w:w="6851" w:type="dxa"/>
          </w:tcPr>
          <w:p w:rsidR="003941CC" w:rsidRDefault="003941CC" w:rsidP="003941CC">
            <w:pPr>
              <w:rPr>
                <w:b/>
              </w:rPr>
            </w:pPr>
            <w:r w:rsidRPr="005C1717">
              <w:rPr>
                <w:b/>
              </w:rPr>
              <w:t>Frågor som inte är besvarade av arbetsgivaren</w:t>
            </w:r>
          </w:p>
          <w:p w:rsidR="003941CC" w:rsidRPr="00AB3E37" w:rsidRDefault="003941CC" w:rsidP="003941CC">
            <w:r>
              <w:t>Inga obesvarade frågor</w:t>
            </w:r>
          </w:p>
        </w:tc>
        <w:tc>
          <w:tcPr>
            <w:tcW w:w="1476" w:type="dxa"/>
          </w:tcPr>
          <w:p w:rsidR="003941CC" w:rsidRDefault="003941CC" w:rsidP="003941CC">
            <w:r>
              <w:t>Lina</w:t>
            </w:r>
          </w:p>
        </w:tc>
      </w:tr>
      <w:tr w:rsidR="003941CC" w:rsidTr="00335A96">
        <w:tc>
          <w:tcPr>
            <w:tcW w:w="628" w:type="dxa"/>
          </w:tcPr>
          <w:p w:rsidR="003941CC" w:rsidRDefault="003941CC" w:rsidP="003941CC">
            <w:pPr>
              <w:spacing w:line="280" w:lineRule="atLeast"/>
            </w:pPr>
            <w:r>
              <w:t>9.</w:t>
            </w:r>
          </w:p>
        </w:tc>
        <w:tc>
          <w:tcPr>
            <w:tcW w:w="6851" w:type="dxa"/>
          </w:tcPr>
          <w:p w:rsidR="003941CC" w:rsidRPr="009C4D7B" w:rsidRDefault="003941CC" w:rsidP="003941CC">
            <w:pPr>
              <w:rPr>
                <w:b/>
              </w:rPr>
            </w:pPr>
            <w:r w:rsidRPr="005C1717">
              <w:rPr>
                <w:b/>
              </w:rPr>
              <w:t>Uppdatering av organisationsförändring</w:t>
            </w:r>
            <w:r>
              <w:t xml:space="preserve"> </w:t>
            </w:r>
          </w:p>
          <w:p w:rsidR="003941CC" w:rsidRPr="009C4D7B" w:rsidRDefault="003941CC" w:rsidP="003941CC">
            <w:r>
              <w:t xml:space="preserve">En omfattande plan gjordes initialt vid omorganisationen av de tre nya enheterna. Lina mfl kommer att påbörja uppföljning av organisationsplanen, för att säkerställa att allt är genomfört som planerats. På nästa Samk efter sommaren kommer information ges, lägg till på nästa agenda. </w:t>
            </w:r>
          </w:p>
        </w:tc>
        <w:tc>
          <w:tcPr>
            <w:tcW w:w="1476" w:type="dxa"/>
          </w:tcPr>
          <w:p w:rsidR="003941CC" w:rsidRDefault="003941CC" w:rsidP="003941CC">
            <w:r>
              <w:t>Lina</w:t>
            </w:r>
          </w:p>
        </w:tc>
      </w:tr>
      <w:tr w:rsidR="003941CC" w:rsidTr="00335A96">
        <w:tc>
          <w:tcPr>
            <w:tcW w:w="628" w:type="dxa"/>
          </w:tcPr>
          <w:p w:rsidR="003941CC" w:rsidRDefault="003941CC" w:rsidP="003941CC">
            <w:pPr>
              <w:spacing w:line="280" w:lineRule="atLeast"/>
            </w:pPr>
            <w:r>
              <w:t>10.</w:t>
            </w:r>
          </w:p>
        </w:tc>
        <w:tc>
          <w:tcPr>
            <w:tcW w:w="6851" w:type="dxa"/>
          </w:tcPr>
          <w:p w:rsidR="003941CC" w:rsidRDefault="003941CC" w:rsidP="003941CC">
            <w:pPr>
              <w:rPr>
                <w:b/>
              </w:rPr>
            </w:pPr>
            <w:r w:rsidRPr="00EB3DAB">
              <w:rPr>
                <w:b/>
              </w:rPr>
              <w:t>Övriga frågor</w:t>
            </w:r>
          </w:p>
          <w:p w:rsidR="003941CC" w:rsidRDefault="003941CC" w:rsidP="003941CC">
            <w:r>
              <w:t xml:space="preserve">Justering av receptionens öppettider. Idag är receptionen öppen till kl 19.00 på måndagar. En analys av antalet besökare mellan kl 18.00-19.00 har visat att det inte är så många besökare under denna timme och därför har beslut tagits att stänga receptionen kl 18.00 from 1 juli. </w:t>
            </w:r>
          </w:p>
          <w:p w:rsidR="003941CC" w:rsidRDefault="003941CC" w:rsidP="003941CC"/>
          <w:p w:rsidR="003941CC" w:rsidRPr="00EB3DAB" w:rsidRDefault="003941CC" w:rsidP="003941CC">
            <w:pPr>
              <w:rPr>
                <w:b/>
              </w:rPr>
            </w:pPr>
            <w:r>
              <w:t xml:space="preserve">Information från Lina angående översyn av lokalerna. Möte med Förnyelseenheten som kommer att hålla i hela Stadshusets lokalarbete. Kersti kommer att hjälpa till med workshops kring inventering av behoven av lokal och platser utifrån hur en arbetsdag ser ut. Enhetscheferna ska utse 2 medarbetare från varje enhet, plus skyddsombud som kommer att bilda en lokalgrupp som ska jobba med inventering av denna process.  </w:t>
            </w:r>
          </w:p>
          <w:p w:rsidR="003941CC" w:rsidRPr="005C1717" w:rsidRDefault="003941CC" w:rsidP="003941CC">
            <w:pPr>
              <w:rPr>
                <w:b/>
              </w:rPr>
            </w:pPr>
          </w:p>
        </w:tc>
        <w:tc>
          <w:tcPr>
            <w:tcW w:w="1476" w:type="dxa"/>
          </w:tcPr>
          <w:p w:rsidR="003941CC" w:rsidRDefault="003941CC" w:rsidP="003941CC">
            <w:r>
              <w:t>Lina</w:t>
            </w:r>
          </w:p>
        </w:tc>
      </w:tr>
    </w:tbl>
    <w:p w:rsidR="00BB09DF" w:rsidRDefault="00E24AEF" w:rsidP="00BB09DF">
      <w:r>
        <w:t xml:space="preserve"> </w:t>
      </w:r>
      <w:bookmarkEnd w:id="5"/>
      <w:r w:rsidR="00AB3E37">
        <w:tab/>
      </w:r>
    </w:p>
    <w:p w:rsidR="00AB3E37" w:rsidRPr="0004616B" w:rsidRDefault="00AB3E37" w:rsidP="0004616B">
      <w:pPr>
        <w:jc w:val="center"/>
        <w:rPr>
          <w:szCs w:val="24"/>
        </w:rPr>
      </w:pPr>
      <w:r w:rsidRPr="00722735">
        <w:rPr>
          <w:szCs w:val="24"/>
        </w:rPr>
        <w:t xml:space="preserve">Nästa möte är den </w:t>
      </w:r>
      <w:r w:rsidR="00675E7F">
        <w:rPr>
          <w:b/>
          <w:szCs w:val="24"/>
        </w:rPr>
        <w:t xml:space="preserve">22 augusti 10:30-12:00 </w:t>
      </w:r>
      <w:r w:rsidR="00675E7F" w:rsidRPr="00675E7F">
        <w:rPr>
          <w:szCs w:val="24"/>
        </w:rPr>
        <w:t>i Kisumu</w:t>
      </w:r>
      <w:r w:rsidR="00675E7F">
        <w:rPr>
          <w:szCs w:val="24"/>
        </w:rPr>
        <w:t>.</w:t>
      </w:r>
    </w:p>
    <w:p w:rsidR="00722735" w:rsidRDefault="00722735" w:rsidP="00AB3E37"/>
    <w:p w:rsidR="00722735" w:rsidRDefault="00722735" w:rsidP="00AB3E37"/>
    <w:p w:rsidR="007A3CBB" w:rsidRDefault="007A3CBB" w:rsidP="00F345BD">
      <w:bookmarkStart w:id="7" w:name="Secretary"/>
      <w:bookmarkEnd w:id="7"/>
    </w:p>
    <w:p w:rsidR="00AB3E37" w:rsidRDefault="00AB3E37" w:rsidP="00F345BD">
      <w:r>
        <w:t>Vid protokollet</w:t>
      </w:r>
    </w:p>
    <w:p w:rsidR="00370DED" w:rsidRDefault="00EB1480" w:rsidP="00F345BD">
      <w:r>
        <w:t>Jessica Frösell</w:t>
      </w:r>
      <w:r w:rsidR="004C45BC">
        <w:t>, HR</w:t>
      </w:r>
      <w:bookmarkStart w:id="8" w:name="_TempPage"/>
      <w:bookmarkEnd w:id="8"/>
    </w:p>
    <w:sectPr w:rsidR="00370DED" w:rsidSect="001F681B">
      <w:headerReference w:type="default" r:id="rId8"/>
      <w:headerReference w:type="first" r:id="rId9"/>
      <w:footerReference w:type="first" r:id="rId10"/>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6CE" w:rsidRDefault="001236CE">
      <w:r>
        <w:separator/>
      </w:r>
    </w:p>
  </w:endnote>
  <w:endnote w:type="continuationSeparator" w:id="0">
    <w:p w:rsidR="001236CE" w:rsidRDefault="0012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96" w:rsidRDefault="00335A96" w:rsidP="00027B2E">
    <w:pPr>
      <w:pStyle w:val="Sidfot"/>
      <w:rPr>
        <w:szCs w:val="2"/>
      </w:rPr>
    </w:pPr>
  </w:p>
  <w:p w:rsidR="00335A96" w:rsidRDefault="00335A96" w:rsidP="00027B2E">
    <w:pPr>
      <w:pStyle w:val="Sidfot"/>
      <w:rPr>
        <w:szCs w:val="2"/>
      </w:rPr>
    </w:pPr>
  </w:p>
  <w:p w:rsidR="00335A96" w:rsidRDefault="00335A96" w:rsidP="00027B2E">
    <w:pPr>
      <w:pStyle w:val="Sidfot"/>
      <w:rPr>
        <w:szCs w:val="2"/>
      </w:rPr>
    </w:pPr>
  </w:p>
  <w:p w:rsidR="00335A96" w:rsidRPr="00092ADA" w:rsidRDefault="00335A96"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335A96" w:rsidRPr="00F2400E" w:rsidTr="00D3288C">
      <w:tc>
        <w:tcPr>
          <w:tcW w:w="2031" w:type="dxa"/>
          <w:tcBorders>
            <w:top w:val="single" w:sz="4" w:space="0" w:color="auto"/>
          </w:tcBorders>
          <w:tcMar>
            <w:left w:w="0" w:type="dxa"/>
          </w:tcMar>
        </w:tcPr>
        <w:p w:rsidR="00335A96" w:rsidRPr="00F2400E" w:rsidRDefault="00335A96" w:rsidP="00A77D51">
          <w:pPr>
            <w:pStyle w:val="Sidfot"/>
            <w:rPr>
              <w:caps/>
              <w:sz w:val="9"/>
              <w:szCs w:val="9"/>
            </w:rPr>
          </w:pPr>
          <w:bookmarkStart w:id="9" w:name="LPostalAddr"/>
          <w:r>
            <w:rPr>
              <w:caps/>
              <w:sz w:val="9"/>
              <w:szCs w:val="9"/>
            </w:rPr>
            <w:t>Postadress</w:t>
          </w:r>
          <w:bookmarkEnd w:id="9"/>
        </w:p>
      </w:tc>
      <w:tc>
        <w:tcPr>
          <w:tcW w:w="1958" w:type="dxa"/>
          <w:tcBorders>
            <w:top w:val="single" w:sz="4" w:space="0" w:color="auto"/>
          </w:tcBorders>
        </w:tcPr>
        <w:p w:rsidR="00335A96" w:rsidRPr="00F2400E" w:rsidRDefault="00335A96" w:rsidP="00A77D51">
          <w:pPr>
            <w:pStyle w:val="Sidfot"/>
            <w:rPr>
              <w:caps/>
              <w:sz w:val="9"/>
              <w:szCs w:val="9"/>
            </w:rPr>
          </w:pPr>
          <w:bookmarkStart w:id="10" w:name="LVisitAddr"/>
          <w:r>
            <w:rPr>
              <w:caps/>
              <w:sz w:val="9"/>
              <w:szCs w:val="9"/>
            </w:rPr>
            <w:t>Besöksadress</w:t>
          </w:r>
          <w:bookmarkEnd w:id="10"/>
        </w:p>
      </w:tc>
      <w:tc>
        <w:tcPr>
          <w:tcW w:w="1175" w:type="dxa"/>
          <w:tcBorders>
            <w:top w:val="single" w:sz="4" w:space="0" w:color="auto"/>
          </w:tcBorders>
        </w:tcPr>
        <w:p w:rsidR="00335A96" w:rsidRPr="00F2400E" w:rsidRDefault="00335A96" w:rsidP="00A77D51">
          <w:pPr>
            <w:pStyle w:val="Sidfot"/>
            <w:rPr>
              <w:caps/>
              <w:sz w:val="9"/>
              <w:szCs w:val="9"/>
            </w:rPr>
          </w:pPr>
          <w:bookmarkStart w:id="11" w:name="LPhone"/>
          <w:r>
            <w:rPr>
              <w:caps/>
              <w:sz w:val="9"/>
              <w:szCs w:val="9"/>
            </w:rPr>
            <w:t>Telefon</w:t>
          </w:r>
          <w:bookmarkEnd w:id="11"/>
        </w:p>
      </w:tc>
      <w:tc>
        <w:tcPr>
          <w:tcW w:w="1148" w:type="dxa"/>
          <w:tcBorders>
            <w:top w:val="single" w:sz="4" w:space="0" w:color="auto"/>
          </w:tcBorders>
        </w:tcPr>
        <w:p w:rsidR="00335A96" w:rsidRPr="00F2400E" w:rsidRDefault="00335A96" w:rsidP="00A77D51">
          <w:pPr>
            <w:pStyle w:val="Sidfot"/>
            <w:rPr>
              <w:caps/>
              <w:sz w:val="9"/>
              <w:szCs w:val="9"/>
            </w:rPr>
          </w:pPr>
          <w:bookmarkStart w:id="12" w:name="LEmail"/>
          <w:r>
            <w:rPr>
              <w:caps/>
              <w:sz w:val="9"/>
              <w:szCs w:val="9"/>
            </w:rPr>
            <w:t>E-post</w:t>
          </w:r>
          <w:bookmarkEnd w:id="12"/>
        </w:p>
      </w:tc>
      <w:tc>
        <w:tcPr>
          <w:tcW w:w="718" w:type="dxa"/>
          <w:tcBorders>
            <w:top w:val="single" w:sz="4" w:space="0" w:color="auto"/>
          </w:tcBorders>
        </w:tcPr>
        <w:p w:rsidR="00335A96" w:rsidRPr="00F2400E" w:rsidRDefault="00335A96" w:rsidP="00A77D51">
          <w:pPr>
            <w:pStyle w:val="Sidfot"/>
            <w:rPr>
              <w:caps/>
              <w:sz w:val="9"/>
              <w:szCs w:val="9"/>
            </w:rPr>
          </w:pPr>
          <w:r w:rsidRPr="00F2400E">
            <w:rPr>
              <w:caps/>
              <w:sz w:val="9"/>
              <w:szCs w:val="9"/>
            </w:rPr>
            <w:t>sms</w:t>
          </w:r>
        </w:p>
      </w:tc>
      <w:tc>
        <w:tcPr>
          <w:tcW w:w="1148" w:type="dxa"/>
          <w:tcBorders>
            <w:top w:val="single" w:sz="4" w:space="0" w:color="auto"/>
          </w:tcBorders>
        </w:tcPr>
        <w:p w:rsidR="00335A96" w:rsidRPr="00F2400E" w:rsidRDefault="00335A96" w:rsidP="00A77D51">
          <w:pPr>
            <w:pStyle w:val="Sidfot"/>
            <w:rPr>
              <w:caps/>
              <w:sz w:val="9"/>
              <w:szCs w:val="9"/>
            </w:rPr>
          </w:pPr>
          <w:r w:rsidRPr="00F2400E">
            <w:rPr>
              <w:caps/>
              <w:sz w:val="9"/>
              <w:szCs w:val="9"/>
            </w:rPr>
            <w:t>web</w:t>
          </w:r>
          <w:r>
            <w:rPr>
              <w:caps/>
              <w:sz w:val="9"/>
              <w:szCs w:val="9"/>
            </w:rPr>
            <w:t>B</w:t>
          </w:r>
        </w:p>
      </w:tc>
      <w:tc>
        <w:tcPr>
          <w:tcW w:w="1291" w:type="dxa"/>
          <w:tcBorders>
            <w:top w:val="single" w:sz="4" w:space="0" w:color="auto"/>
          </w:tcBorders>
        </w:tcPr>
        <w:p w:rsidR="00335A96" w:rsidRPr="00F2400E" w:rsidRDefault="00335A96" w:rsidP="00A77D51">
          <w:pPr>
            <w:pStyle w:val="Sidfot"/>
            <w:rPr>
              <w:caps/>
              <w:sz w:val="9"/>
              <w:szCs w:val="9"/>
            </w:rPr>
          </w:pPr>
          <w:bookmarkStart w:id="13" w:name="LOrgNo"/>
          <w:r>
            <w:rPr>
              <w:caps/>
              <w:sz w:val="9"/>
              <w:szCs w:val="9"/>
            </w:rPr>
            <w:t>Org.nummer</w:t>
          </w:r>
          <w:bookmarkEnd w:id="13"/>
        </w:p>
      </w:tc>
    </w:tr>
    <w:tr w:rsidR="00335A96" w:rsidRPr="00A77D51" w:rsidTr="00D3288C">
      <w:tc>
        <w:tcPr>
          <w:tcW w:w="2031" w:type="dxa"/>
          <w:tcMar>
            <w:left w:w="0" w:type="dxa"/>
          </w:tcMar>
        </w:tcPr>
        <w:p w:rsidR="00335A96" w:rsidRPr="00A77D51" w:rsidRDefault="00335A96" w:rsidP="00F100ED">
          <w:pPr>
            <w:pStyle w:val="Sidfot"/>
            <w:spacing w:line="180" w:lineRule="exact"/>
            <w:rPr>
              <w:szCs w:val="14"/>
            </w:rPr>
          </w:pPr>
          <w:r w:rsidRPr="00A77D51">
            <w:rPr>
              <w:szCs w:val="14"/>
            </w:rPr>
            <w:t>Nacka kommun</w:t>
          </w:r>
          <w:bookmarkStart w:id="14" w:name="LCountryPrefix"/>
          <w:r>
            <w:rPr>
              <w:szCs w:val="14"/>
            </w:rPr>
            <w:t>,</w:t>
          </w:r>
          <w:bookmarkEnd w:id="14"/>
          <w:r>
            <w:rPr>
              <w:szCs w:val="14"/>
            </w:rPr>
            <w:t xml:space="preserve"> </w:t>
          </w:r>
          <w:r w:rsidRPr="00A77D51">
            <w:rPr>
              <w:szCs w:val="14"/>
            </w:rPr>
            <w:t>131 81 Nacka</w:t>
          </w:r>
          <w:bookmarkStart w:id="15" w:name="Country"/>
          <w:bookmarkEnd w:id="15"/>
        </w:p>
      </w:tc>
      <w:tc>
        <w:tcPr>
          <w:tcW w:w="1958" w:type="dxa"/>
        </w:tcPr>
        <w:p w:rsidR="00335A96" w:rsidRPr="00A77D51" w:rsidRDefault="00335A96" w:rsidP="00A77D51">
          <w:pPr>
            <w:pStyle w:val="Sidfot"/>
            <w:spacing w:line="180" w:lineRule="exact"/>
            <w:rPr>
              <w:szCs w:val="14"/>
            </w:rPr>
          </w:pPr>
          <w:r>
            <w:rPr>
              <w:szCs w:val="14"/>
            </w:rPr>
            <w:t>Stadshuset, Granitvägen 15</w:t>
          </w:r>
        </w:p>
      </w:tc>
      <w:tc>
        <w:tcPr>
          <w:tcW w:w="1175" w:type="dxa"/>
        </w:tcPr>
        <w:p w:rsidR="00335A96" w:rsidRPr="00A77D51" w:rsidRDefault="00335A96" w:rsidP="00092ADA">
          <w:pPr>
            <w:pStyle w:val="Sidfot"/>
            <w:spacing w:line="180" w:lineRule="exact"/>
            <w:rPr>
              <w:szCs w:val="14"/>
            </w:rPr>
          </w:pPr>
          <w:bookmarkStart w:id="16" w:name="PhoneMain"/>
          <w:r>
            <w:rPr>
              <w:szCs w:val="14"/>
            </w:rPr>
            <w:t>08-718 80 00</w:t>
          </w:r>
          <w:bookmarkEnd w:id="16"/>
        </w:p>
      </w:tc>
      <w:tc>
        <w:tcPr>
          <w:tcW w:w="1148" w:type="dxa"/>
        </w:tcPr>
        <w:p w:rsidR="00335A96" w:rsidRPr="00A77D51" w:rsidRDefault="00335A96" w:rsidP="00A77D51">
          <w:pPr>
            <w:pStyle w:val="Sidfot"/>
            <w:spacing w:line="180" w:lineRule="exact"/>
            <w:rPr>
              <w:szCs w:val="14"/>
            </w:rPr>
          </w:pPr>
          <w:r>
            <w:rPr>
              <w:szCs w:val="14"/>
            </w:rPr>
            <w:t>info@nacka.se</w:t>
          </w:r>
        </w:p>
      </w:tc>
      <w:tc>
        <w:tcPr>
          <w:tcW w:w="718" w:type="dxa"/>
        </w:tcPr>
        <w:p w:rsidR="00335A96" w:rsidRPr="00A77D51" w:rsidRDefault="00335A96" w:rsidP="00F40797">
          <w:pPr>
            <w:pStyle w:val="Sidfot"/>
            <w:spacing w:line="180" w:lineRule="exact"/>
            <w:rPr>
              <w:szCs w:val="14"/>
            </w:rPr>
          </w:pPr>
          <w:r>
            <w:rPr>
              <w:szCs w:val="14"/>
            </w:rPr>
            <w:t>716 80</w:t>
          </w:r>
        </w:p>
      </w:tc>
      <w:tc>
        <w:tcPr>
          <w:tcW w:w="1148" w:type="dxa"/>
        </w:tcPr>
        <w:p w:rsidR="00335A96" w:rsidRPr="00A77D51" w:rsidRDefault="00335A96" w:rsidP="00A77D51">
          <w:pPr>
            <w:pStyle w:val="Sidfot"/>
            <w:spacing w:line="180" w:lineRule="exact"/>
            <w:rPr>
              <w:szCs w:val="14"/>
            </w:rPr>
          </w:pPr>
          <w:r>
            <w:rPr>
              <w:szCs w:val="14"/>
            </w:rPr>
            <w:t>www.nacka.se</w:t>
          </w:r>
        </w:p>
      </w:tc>
      <w:tc>
        <w:tcPr>
          <w:tcW w:w="1291" w:type="dxa"/>
        </w:tcPr>
        <w:p w:rsidR="00335A96" w:rsidRDefault="00335A96" w:rsidP="00A77D51">
          <w:pPr>
            <w:pStyle w:val="Sidfot"/>
            <w:spacing w:line="180" w:lineRule="exact"/>
            <w:rPr>
              <w:szCs w:val="14"/>
            </w:rPr>
          </w:pPr>
          <w:bookmarkStart w:id="17" w:name="OrgNo"/>
          <w:r>
            <w:rPr>
              <w:szCs w:val="14"/>
            </w:rPr>
            <w:t>212000-0167</w:t>
          </w:r>
          <w:bookmarkEnd w:id="17"/>
        </w:p>
      </w:tc>
    </w:tr>
  </w:tbl>
  <w:p w:rsidR="00335A96" w:rsidRPr="009D06AF" w:rsidRDefault="00335A96" w:rsidP="009D06AF">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6CE" w:rsidRDefault="001236CE">
      <w:r>
        <w:separator/>
      </w:r>
    </w:p>
  </w:footnote>
  <w:footnote w:type="continuationSeparator" w:id="0">
    <w:p w:rsidR="001236CE" w:rsidRDefault="00123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96" w:rsidRPr="009D06AF" w:rsidRDefault="00335A96" w:rsidP="009D06AF">
    <w:pPr>
      <w:pStyle w:val="Sidhuvud"/>
      <w:rPr>
        <w:sz w:val="18"/>
        <w:szCs w:val="18"/>
      </w:rPr>
    </w:pPr>
    <w:r w:rsidRPr="00ED2462">
      <w:rPr>
        <w:noProof/>
        <w:sz w:val="18"/>
        <w:szCs w:val="18"/>
      </w:rPr>
      <w:drawing>
        <wp:anchor distT="0" distB="0" distL="114300" distR="114300" simplePos="0" relativeHeight="251657216" behindDoc="0" locked="1" layoutInCell="1" allowOverlap="1" wp14:anchorId="04CD0AD3" wp14:editId="4924E8F7">
          <wp:simplePos x="0" y="0"/>
          <wp:positionH relativeFrom="page">
            <wp:posOffset>882015</wp:posOffset>
          </wp:positionH>
          <wp:positionV relativeFrom="page">
            <wp:posOffset>450215</wp:posOffset>
          </wp:positionV>
          <wp:extent cx="431165" cy="611505"/>
          <wp:effectExtent l="19050" t="0" r="6985" b="0"/>
          <wp:wrapNone/>
          <wp:docPr id="8" name="Bildobjekt 2" descr="NackaK_logo_staende_3#32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5.png"/>
                  <pic:cNvPicPr/>
                </pic:nvPicPr>
                <pic:blipFill>
                  <a:blip r:embed="rId1"/>
                  <a:stretch>
                    <a:fillRect/>
                  </a:stretch>
                </pic:blipFill>
                <pic:spPr>
                  <a:xfrm>
                    <a:off x="0" y="0"/>
                    <a:ext cx="431165" cy="611505"/>
                  </a:xfrm>
                  <a:prstGeom prst="rect">
                    <a:avLst/>
                  </a:prstGeom>
                </pic:spPr>
              </pic:pic>
            </a:graphicData>
          </a:graphic>
        </wp:anchor>
      </w:drawing>
    </w:r>
    <w:r w:rsidRPr="009D06AF">
      <w:rPr>
        <w:sz w:val="18"/>
        <w:szCs w:val="18"/>
      </w:rPr>
      <w:tab/>
    </w:r>
    <w:r>
      <w:rPr>
        <w:sz w:val="18"/>
        <w:szCs w:val="18"/>
      </w:rPr>
      <w:tab/>
    </w:r>
    <w:r w:rsidRPr="009D06AF">
      <w:rPr>
        <w:sz w:val="18"/>
        <w:szCs w:val="18"/>
      </w:rPr>
      <w:fldChar w:fldCharType="begin"/>
    </w:r>
    <w:r w:rsidRPr="009D06AF">
      <w:rPr>
        <w:sz w:val="18"/>
        <w:szCs w:val="18"/>
      </w:rPr>
      <w:instrText xml:space="preserve"> PAGE </w:instrText>
    </w:r>
    <w:r w:rsidRPr="009D06AF">
      <w:rPr>
        <w:sz w:val="18"/>
        <w:szCs w:val="18"/>
      </w:rPr>
      <w:fldChar w:fldCharType="separate"/>
    </w:r>
    <w:r w:rsidR="00E67A8F">
      <w:rPr>
        <w:noProof/>
        <w:sz w:val="18"/>
        <w:szCs w:val="18"/>
      </w:rPr>
      <w:t>4</w:t>
    </w:r>
    <w:r w:rsidRPr="009D06AF">
      <w:rPr>
        <w:sz w:val="18"/>
        <w:szCs w:val="18"/>
      </w:rPr>
      <w:fldChar w:fldCharType="end"/>
    </w:r>
    <w:r w:rsidRPr="009D06AF">
      <w:rPr>
        <w:sz w:val="18"/>
        <w:szCs w:val="18"/>
      </w:rPr>
      <w:t xml:space="preserve"> (</w:t>
    </w:r>
    <w:r w:rsidRPr="009D06AF">
      <w:rPr>
        <w:sz w:val="18"/>
        <w:szCs w:val="18"/>
      </w:rPr>
      <w:fldChar w:fldCharType="begin"/>
    </w:r>
    <w:r w:rsidRPr="009D06AF">
      <w:rPr>
        <w:sz w:val="18"/>
        <w:szCs w:val="18"/>
      </w:rPr>
      <w:instrText xml:space="preserve"> NUMPAGES </w:instrText>
    </w:r>
    <w:r w:rsidRPr="009D06AF">
      <w:rPr>
        <w:sz w:val="18"/>
        <w:szCs w:val="18"/>
      </w:rPr>
      <w:fldChar w:fldCharType="separate"/>
    </w:r>
    <w:r w:rsidR="00E67A8F">
      <w:rPr>
        <w:noProof/>
        <w:sz w:val="18"/>
        <w:szCs w:val="18"/>
      </w:rPr>
      <w:t>4</w:t>
    </w:r>
    <w:r w:rsidRPr="009D06AF">
      <w:rPr>
        <w:sz w:val="18"/>
        <w:szCs w:val="18"/>
      </w:rPr>
      <w:fldChar w:fldCharType="end"/>
    </w:r>
    <w:r w:rsidRPr="009D06A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96" w:rsidRPr="003F70FC" w:rsidRDefault="00335A96" w:rsidP="00804A71">
    <w:pPr>
      <w:pStyle w:val="Sidhuvud"/>
      <w:rPr>
        <w:sz w:val="18"/>
        <w:szCs w:val="18"/>
      </w:rPr>
    </w:pPr>
    <w:r w:rsidRPr="00ED2462">
      <w:rPr>
        <w:noProof/>
        <w:sz w:val="18"/>
        <w:szCs w:val="18"/>
      </w:rPr>
      <w:drawing>
        <wp:anchor distT="0" distB="0" distL="114300" distR="114300" simplePos="0" relativeHeight="251658240" behindDoc="0" locked="1" layoutInCell="1" allowOverlap="1" wp14:anchorId="280A1AEE" wp14:editId="26B7F614">
          <wp:simplePos x="0" y="0"/>
          <wp:positionH relativeFrom="page">
            <wp:posOffset>884555</wp:posOffset>
          </wp:positionH>
          <wp:positionV relativeFrom="page">
            <wp:posOffset>450215</wp:posOffset>
          </wp:positionV>
          <wp:extent cx="741045" cy="1043940"/>
          <wp:effectExtent l="19050" t="0" r="1905" b="0"/>
          <wp:wrapNone/>
          <wp:docPr id="13" name="Bildobjekt 2" descr="NackaK_logo_staende_3#32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5.png"/>
                  <pic:cNvPicPr/>
                </pic:nvPicPr>
                <pic:blipFill>
                  <a:blip r:embed="rId1"/>
                  <a:stretch>
                    <a:fillRect/>
                  </a:stretch>
                </pic:blipFill>
                <pic:spPr>
                  <a:xfrm>
                    <a:off x="0" y="0"/>
                    <a:ext cx="741045" cy="1043940"/>
                  </a:xfrm>
                  <a:prstGeom prst="rect">
                    <a:avLst/>
                  </a:prstGeom>
                </pic:spPr>
              </pic:pic>
            </a:graphicData>
          </a:graphic>
        </wp:anchor>
      </w:drawing>
    </w:r>
    <w:r w:rsidRPr="003F70FC">
      <w:rPr>
        <w:sz w:val="18"/>
        <w:szCs w:val="18"/>
      </w:rPr>
      <w:tab/>
    </w:r>
    <w:r w:rsidRPr="003F70FC">
      <w:rPr>
        <w:sz w:val="18"/>
        <w:szCs w:val="18"/>
      </w:rPr>
      <w:tab/>
    </w:r>
    <w:r w:rsidRPr="003F70FC">
      <w:rPr>
        <w:sz w:val="18"/>
        <w:szCs w:val="18"/>
      </w:rPr>
      <w:fldChar w:fldCharType="begin"/>
    </w:r>
    <w:r w:rsidRPr="003F70FC">
      <w:rPr>
        <w:sz w:val="18"/>
        <w:szCs w:val="18"/>
      </w:rPr>
      <w:instrText xml:space="preserve"> PAGE </w:instrText>
    </w:r>
    <w:r w:rsidRPr="003F70FC">
      <w:rPr>
        <w:sz w:val="18"/>
        <w:szCs w:val="18"/>
      </w:rPr>
      <w:fldChar w:fldCharType="separate"/>
    </w:r>
    <w:r w:rsidR="00E67A8F">
      <w:rPr>
        <w:noProof/>
        <w:sz w:val="18"/>
        <w:szCs w:val="18"/>
      </w:rPr>
      <w:t>1</w:t>
    </w:r>
    <w:r w:rsidRPr="003F70FC">
      <w:rPr>
        <w:sz w:val="18"/>
        <w:szCs w:val="18"/>
      </w:rPr>
      <w:fldChar w:fldCharType="end"/>
    </w:r>
    <w:r w:rsidRPr="003F70FC">
      <w:rPr>
        <w:sz w:val="18"/>
        <w:szCs w:val="18"/>
      </w:rPr>
      <w:t xml:space="preserve"> (</w:t>
    </w:r>
    <w:r w:rsidRPr="003F70FC">
      <w:rPr>
        <w:sz w:val="18"/>
        <w:szCs w:val="18"/>
      </w:rPr>
      <w:fldChar w:fldCharType="begin"/>
    </w:r>
    <w:r w:rsidRPr="003F70FC">
      <w:rPr>
        <w:sz w:val="18"/>
        <w:szCs w:val="18"/>
      </w:rPr>
      <w:instrText xml:space="preserve"> NUMPAGES </w:instrText>
    </w:r>
    <w:r w:rsidRPr="003F70FC">
      <w:rPr>
        <w:sz w:val="18"/>
        <w:szCs w:val="18"/>
      </w:rPr>
      <w:fldChar w:fldCharType="separate"/>
    </w:r>
    <w:r w:rsidR="00E67A8F">
      <w:rPr>
        <w:noProof/>
        <w:sz w:val="18"/>
        <w:szCs w:val="18"/>
      </w:rPr>
      <w:t>4</w:t>
    </w:r>
    <w:r w:rsidRPr="003F70FC">
      <w:rPr>
        <w:sz w:val="18"/>
        <w:szCs w:val="18"/>
      </w:rPr>
      <w:fldChar w:fldCharType="end"/>
    </w:r>
    <w:r w:rsidRPr="003F70FC">
      <w:rPr>
        <w:sz w:val="18"/>
        <w:szCs w:val="18"/>
      </w:rPr>
      <w:t>)</w:t>
    </w:r>
  </w:p>
  <w:p w:rsidR="00335A96" w:rsidRDefault="00335A96" w:rsidP="003F70FC">
    <w:pPr>
      <w:pStyle w:val="Sidhuvud"/>
      <w:tabs>
        <w:tab w:val="clear" w:pos="4706"/>
        <w:tab w:val="left" w:pos="5670"/>
      </w:tabs>
      <w:rPr>
        <w:rFonts w:ascii="Garamond" w:hAnsi="Garamond"/>
      </w:rPr>
    </w:pPr>
    <w:r w:rsidRPr="00884A53">
      <w:rPr>
        <w:rFonts w:ascii="Garamond" w:hAnsi="Garamond"/>
      </w:rPr>
      <w:tab/>
    </w:r>
  </w:p>
  <w:p w:rsidR="00335A96" w:rsidRDefault="00335A96" w:rsidP="003F70FC">
    <w:pPr>
      <w:pStyle w:val="Sidhuvud"/>
      <w:tabs>
        <w:tab w:val="clear" w:pos="4706"/>
        <w:tab w:val="left" w:pos="5670"/>
      </w:tabs>
      <w:rPr>
        <w:rFonts w:ascii="Garamond" w:hAnsi="Garamond"/>
      </w:rPr>
    </w:pPr>
  </w:p>
  <w:p w:rsidR="00335A96" w:rsidRDefault="00335A96" w:rsidP="003F70FC">
    <w:pPr>
      <w:pStyle w:val="Sidhuvud"/>
      <w:tabs>
        <w:tab w:val="clear" w:pos="4706"/>
        <w:tab w:val="left" w:pos="5670"/>
      </w:tabs>
      <w:rPr>
        <w:rFonts w:ascii="Garamond" w:hAnsi="Garamond"/>
      </w:rPr>
    </w:pPr>
  </w:p>
  <w:p w:rsidR="00335A96" w:rsidRPr="00C728BB" w:rsidRDefault="00335A96" w:rsidP="003F70FC">
    <w:pPr>
      <w:pStyle w:val="Sidhuvud"/>
      <w:tabs>
        <w:tab w:val="clear" w:pos="4706"/>
        <w:tab w:val="left" w:pos="5670"/>
      </w:tabs>
      <w:rPr>
        <w:rFonts w:ascii="Garamond" w:hAnsi="Garamond"/>
        <w:sz w:val="16"/>
        <w:szCs w:val="16"/>
      </w:rPr>
    </w:pPr>
  </w:p>
  <w:p w:rsidR="00335A96" w:rsidRPr="00737CF9" w:rsidRDefault="00335A96" w:rsidP="003100D9">
    <w:pPr>
      <w:pStyle w:val="Sidhuvud"/>
      <w:tabs>
        <w:tab w:val="clear" w:pos="4706"/>
        <w:tab w:val="left" w:pos="5670"/>
      </w:tabs>
      <w:ind w:right="-511"/>
      <w:rPr>
        <w:b/>
        <w:spacing w:val="-30"/>
        <w:sz w:val="40"/>
        <w:szCs w:val="40"/>
      </w:rPr>
    </w:pPr>
    <w:r w:rsidRPr="00D3104E">
      <w:rPr>
        <w:b/>
        <w:spacing w:val="-30"/>
        <w:kern w:val="57"/>
        <w:sz w:val="57"/>
        <w:szCs w:val="57"/>
      </w:rPr>
      <w:tab/>
    </w:r>
    <w:r w:rsidRPr="00737CF9">
      <w:rPr>
        <w:b/>
        <w:spacing w:val="-30"/>
        <w:kern w:val="57"/>
        <w:sz w:val="40"/>
        <w:szCs w:val="40"/>
      </w:rPr>
      <w:t>Minnesanteckningar</w:t>
    </w:r>
  </w:p>
  <w:p w:rsidR="00335A96" w:rsidRDefault="00335A96" w:rsidP="00BB09DF">
    <w:r>
      <w:tab/>
    </w:r>
    <w:r>
      <w:tab/>
    </w:r>
    <w:r>
      <w:tab/>
    </w:r>
    <w:r>
      <w:tab/>
      <w:t xml:space="preserve">        med dagordning</w:t>
    </w:r>
  </w:p>
  <w:p w:rsidR="00335A96" w:rsidRDefault="00335A96" w:rsidP="00BB09DF"/>
  <w:p w:rsidR="00335A96" w:rsidRPr="00C728BB" w:rsidRDefault="00335A96" w:rsidP="00D3104E">
    <w:pPr>
      <w:spacing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2F313015"/>
    <w:multiLevelType w:val="hybridMultilevel"/>
    <w:tmpl w:val="FF863ED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 w15:restartNumberingAfterBreak="0">
    <w:nsid w:val="6B3C3678"/>
    <w:multiLevelType w:val="hybridMultilevel"/>
    <w:tmpl w:val="2194B78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Orange"/>
  </w:docVars>
  <w:rsids>
    <w:rsidRoot w:val="00ED2462"/>
    <w:rsid w:val="00011124"/>
    <w:rsid w:val="0001673D"/>
    <w:rsid w:val="000239AB"/>
    <w:rsid w:val="00027B2E"/>
    <w:rsid w:val="00027F18"/>
    <w:rsid w:val="00043BED"/>
    <w:rsid w:val="0004616B"/>
    <w:rsid w:val="000469BC"/>
    <w:rsid w:val="0004791E"/>
    <w:rsid w:val="00051D60"/>
    <w:rsid w:val="000571C4"/>
    <w:rsid w:val="00061329"/>
    <w:rsid w:val="000616A9"/>
    <w:rsid w:val="00070207"/>
    <w:rsid w:val="000731B8"/>
    <w:rsid w:val="00076ED1"/>
    <w:rsid w:val="00084F7A"/>
    <w:rsid w:val="00086069"/>
    <w:rsid w:val="00087E28"/>
    <w:rsid w:val="00092ADA"/>
    <w:rsid w:val="000A03C5"/>
    <w:rsid w:val="000A11ED"/>
    <w:rsid w:val="000B1482"/>
    <w:rsid w:val="000B5FFE"/>
    <w:rsid w:val="000C052E"/>
    <w:rsid w:val="000D032E"/>
    <w:rsid w:val="000D10ED"/>
    <w:rsid w:val="000D3930"/>
    <w:rsid w:val="000D58F2"/>
    <w:rsid w:val="000D7A20"/>
    <w:rsid w:val="000E7843"/>
    <w:rsid w:val="000F3B21"/>
    <w:rsid w:val="000F462F"/>
    <w:rsid w:val="00107932"/>
    <w:rsid w:val="00114BD5"/>
    <w:rsid w:val="00116121"/>
    <w:rsid w:val="001162A2"/>
    <w:rsid w:val="00116F7C"/>
    <w:rsid w:val="0011799F"/>
    <w:rsid w:val="001236CE"/>
    <w:rsid w:val="00132693"/>
    <w:rsid w:val="001427EA"/>
    <w:rsid w:val="00142A1E"/>
    <w:rsid w:val="00143993"/>
    <w:rsid w:val="00155683"/>
    <w:rsid w:val="00162913"/>
    <w:rsid w:val="00167ACC"/>
    <w:rsid w:val="00173F4D"/>
    <w:rsid w:val="00175286"/>
    <w:rsid w:val="0017758D"/>
    <w:rsid w:val="0018075F"/>
    <w:rsid w:val="001825DD"/>
    <w:rsid w:val="00187739"/>
    <w:rsid w:val="00196319"/>
    <w:rsid w:val="00196924"/>
    <w:rsid w:val="001A1733"/>
    <w:rsid w:val="001A356B"/>
    <w:rsid w:val="001A6211"/>
    <w:rsid w:val="001A7D88"/>
    <w:rsid w:val="001C01E7"/>
    <w:rsid w:val="001E23E8"/>
    <w:rsid w:val="001E4B15"/>
    <w:rsid w:val="001F3AF9"/>
    <w:rsid w:val="001F681B"/>
    <w:rsid w:val="00203737"/>
    <w:rsid w:val="002068C6"/>
    <w:rsid w:val="00210C0E"/>
    <w:rsid w:val="002139BE"/>
    <w:rsid w:val="002239A4"/>
    <w:rsid w:val="00223D46"/>
    <w:rsid w:val="002270DB"/>
    <w:rsid w:val="002278F9"/>
    <w:rsid w:val="00234DC9"/>
    <w:rsid w:val="00236659"/>
    <w:rsid w:val="00241A7D"/>
    <w:rsid w:val="00243F54"/>
    <w:rsid w:val="00250B61"/>
    <w:rsid w:val="00252030"/>
    <w:rsid w:val="00273259"/>
    <w:rsid w:val="002841C0"/>
    <w:rsid w:val="00290DCA"/>
    <w:rsid w:val="002B57D3"/>
    <w:rsid w:val="002C1483"/>
    <w:rsid w:val="002D4E73"/>
    <w:rsid w:val="002E7D9B"/>
    <w:rsid w:val="002F2DA7"/>
    <w:rsid w:val="002F57CF"/>
    <w:rsid w:val="003100D9"/>
    <w:rsid w:val="00311E0B"/>
    <w:rsid w:val="00314ECD"/>
    <w:rsid w:val="00320BA8"/>
    <w:rsid w:val="00332E6B"/>
    <w:rsid w:val="00335A96"/>
    <w:rsid w:val="003361D8"/>
    <w:rsid w:val="003372B9"/>
    <w:rsid w:val="0035461D"/>
    <w:rsid w:val="00370DED"/>
    <w:rsid w:val="00372C51"/>
    <w:rsid w:val="00383F5F"/>
    <w:rsid w:val="00387EE9"/>
    <w:rsid w:val="003941CC"/>
    <w:rsid w:val="00397B89"/>
    <w:rsid w:val="003B7AB9"/>
    <w:rsid w:val="003C78B9"/>
    <w:rsid w:val="003E7E0A"/>
    <w:rsid w:val="003F4EF1"/>
    <w:rsid w:val="003F70FC"/>
    <w:rsid w:val="00407E0B"/>
    <w:rsid w:val="00407EC7"/>
    <w:rsid w:val="00411410"/>
    <w:rsid w:val="0043360E"/>
    <w:rsid w:val="00453A5D"/>
    <w:rsid w:val="00461524"/>
    <w:rsid w:val="00471885"/>
    <w:rsid w:val="00481A9B"/>
    <w:rsid w:val="004A32C0"/>
    <w:rsid w:val="004B0D37"/>
    <w:rsid w:val="004B6BD5"/>
    <w:rsid w:val="004B7319"/>
    <w:rsid w:val="004C45BC"/>
    <w:rsid w:val="004C4DAF"/>
    <w:rsid w:val="004C57C5"/>
    <w:rsid w:val="004D07E6"/>
    <w:rsid w:val="004D1FEA"/>
    <w:rsid w:val="004D3061"/>
    <w:rsid w:val="004D689A"/>
    <w:rsid w:val="004D6917"/>
    <w:rsid w:val="004F1766"/>
    <w:rsid w:val="004F4DBE"/>
    <w:rsid w:val="004F6A7A"/>
    <w:rsid w:val="005020B3"/>
    <w:rsid w:val="00504A95"/>
    <w:rsid w:val="00505FF7"/>
    <w:rsid w:val="0051552B"/>
    <w:rsid w:val="00522796"/>
    <w:rsid w:val="00523D53"/>
    <w:rsid w:val="00530101"/>
    <w:rsid w:val="0053184E"/>
    <w:rsid w:val="0053261F"/>
    <w:rsid w:val="00533070"/>
    <w:rsid w:val="00533385"/>
    <w:rsid w:val="00535A02"/>
    <w:rsid w:val="005434AA"/>
    <w:rsid w:val="00545BCD"/>
    <w:rsid w:val="00550887"/>
    <w:rsid w:val="00555E52"/>
    <w:rsid w:val="0056627A"/>
    <w:rsid w:val="00567BC0"/>
    <w:rsid w:val="00585359"/>
    <w:rsid w:val="00590B97"/>
    <w:rsid w:val="00593E02"/>
    <w:rsid w:val="00596783"/>
    <w:rsid w:val="005A04B2"/>
    <w:rsid w:val="005A34E8"/>
    <w:rsid w:val="005B1BE4"/>
    <w:rsid w:val="005C3350"/>
    <w:rsid w:val="005C73E8"/>
    <w:rsid w:val="005D707C"/>
    <w:rsid w:val="005E1382"/>
    <w:rsid w:val="005E3C24"/>
    <w:rsid w:val="005E428E"/>
    <w:rsid w:val="00601D17"/>
    <w:rsid w:val="0060220D"/>
    <w:rsid w:val="00622E8E"/>
    <w:rsid w:val="0062322E"/>
    <w:rsid w:val="006342EE"/>
    <w:rsid w:val="0063507F"/>
    <w:rsid w:val="00635477"/>
    <w:rsid w:val="00642FDB"/>
    <w:rsid w:val="006465F4"/>
    <w:rsid w:val="0066457A"/>
    <w:rsid w:val="00666980"/>
    <w:rsid w:val="0067286C"/>
    <w:rsid w:val="00675338"/>
    <w:rsid w:val="00675E7F"/>
    <w:rsid w:val="00676A99"/>
    <w:rsid w:val="00676FAC"/>
    <w:rsid w:val="00693FC3"/>
    <w:rsid w:val="006948B2"/>
    <w:rsid w:val="0069675A"/>
    <w:rsid w:val="006A1212"/>
    <w:rsid w:val="006A16F9"/>
    <w:rsid w:val="006A5A50"/>
    <w:rsid w:val="006A5BB7"/>
    <w:rsid w:val="006A7580"/>
    <w:rsid w:val="006B152C"/>
    <w:rsid w:val="006B5EC3"/>
    <w:rsid w:val="006C153E"/>
    <w:rsid w:val="006D44F0"/>
    <w:rsid w:val="006D6DF7"/>
    <w:rsid w:val="006E1788"/>
    <w:rsid w:val="006F0FC7"/>
    <w:rsid w:val="007005A2"/>
    <w:rsid w:val="007122C6"/>
    <w:rsid w:val="00722735"/>
    <w:rsid w:val="00723147"/>
    <w:rsid w:val="00731473"/>
    <w:rsid w:val="00735961"/>
    <w:rsid w:val="00737CF9"/>
    <w:rsid w:val="00750AAF"/>
    <w:rsid w:val="007512D3"/>
    <w:rsid w:val="00755469"/>
    <w:rsid w:val="00761238"/>
    <w:rsid w:val="00766F70"/>
    <w:rsid w:val="00772CE1"/>
    <w:rsid w:val="007736BC"/>
    <w:rsid w:val="00777CEE"/>
    <w:rsid w:val="007874E7"/>
    <w:rsid w:val="00790567"/>
    <w:rsid w:val="0079615E"/>
    <w:rsid w:val="007A0BE2"/>
    <w:rsid w:val="007A33E8"/>
    <w:rsid w:val="007A3CBB"/>
    <w:rsid w:val="007A5D98"/>
    <w:rsid w:val="007B4E69"/>
    <w:rsid w:val="007C5F99"/>
    <w:rsid w:val="007C6D83"/>
    <w:rsid w:val="007C6DAD"/>
    <w:rsid w:val="007D05A9"/>
    <w:rsid w:val="007E124B"/>
    <w:rsid w:val="007F3A91"/>
    <w:rsid w:val="00804A71"/>
    <w:rsid w:val="00805572"/>
    <w:rsid w:val="008072CF"/>
    <w:rsid w:val="00820BB2"/>
    <w:rsid w:val="00826889"/>
    <w:rsid w:val="0083566B"/>
    <w:rsid w:val="00835756"/>
    <w:rsid w:val="00843F47"/>
    <w:rsid w:val="00857D2E"/>
    <w:rsid w:val="00865D8C"/>
    <w:rsid w:val="00875691"/>
    <w:rsid w:val="00884A53"/>
    <w:rsid w:val="00892C22"/>
    <w:rsid w:val="00893AE4"/>
    <w:rsid w:val="00893CBB"/>
    <w:rsid w:val="00896979"/>
    <w:rsid w:val="008A7E88"/>
    <w:rsid w:val="008B0A67"/>
    <w:rsid w:val="008B5ACB"/>
    <w:rsid w:val="008C10C1"/>
    <w:rsid w:val="008D0D8C"/>
    <w:rsid w:val="008D2888"/>
    <w:rsid w:val="008D352A"/>
    <w:rsid w:val="008D3707"/>
    <w:rsid w:val="008D4243"/>
    <w:rsid w:val="008D79D6"/>
    <w:rsid w:val="008F1C69"/>
    <w:rsid w:val="008F69F3"/>
    <w:rsid w:val="00904704"/>
    <w:rsid w:val="00920E95"/>
    <w:rsid w:val="00924F41"/>
    <w:rsid w:val="00933422"/>
    <w:rsid w:val="00934EF0"/>
    <w:rsid w:val="00936C2B"/>
    <w:rsid w:val="00944F2C"/>
    <w:rsid w:val="00945809"/>
    <w:rsid w:val="00955C20"/>
    <w:rsid w:val="00963D90"/>
    <w:rsid w:val="00965B94"/>
    <w:rsid w:val="0097176C"/>
    <w:rsid w:val="00972C9C"/>
    <w:rsid w:val="00976CC8"/>
    <w:rsid w:val="00977357"/>
    <w:rsid w:val="0098084F"/>
    <w:rsid w:val="00992C20"/>
    <w:rsid w:val="00996A30"/>
    <w:rsid w:val="009A2128"/>
    <w:rsid w:val="009A6B6C"/>
    <w:rsid w:val="009B79C7"/>
    <w:rsid w:val="009C31AA"/>
    <w:rsid w:val="009C4D7B"/>
    <w:rsid w:val="009C53C4"/>
    <w:rsid w:val="009D06AF"/>
    <w:rsid w:val="009E1E31"/>
    <w:rsid w:val="009E4E1E"/>
    <w:rsid w:val="009E79D0"/>
    <w:rsid w:val="009E7EB0"/>
    <w:rsid w:val="009F20C4"/>
    <w:rsid w:val="009F45D8"/>
    <w:rsid w:val="009F4E8A"/>
    <w:rsid w:val="00A11CE5"/>
    <w:rsid w:val="00A1382A"/>
    <w:rsid w:val="00A2132C"/>
    <w:rsid w:val="00A21CBE"/>
    <w:rsid w:val="00A23FAC"/>
    <w:rsid w:val="00A241AB"/>
    <w:rsid w:val="00A2551F"/>
    <w:rsid w:val="00A32829"/>
    <w:rsid w:val="00A457C5"/>
    <w:rsid w:val="00A501BA"/>
    <w:rsid w:val="00A506BD"/>
    <w:rsid w:val="00A5504A"/>
    <w:rsid w:val="00A57112"/>
    <w:rsid w:val="00A67257"/>
    <w:rsid w:val="00A708BE"/>
    <w:rsid w:val="00A70D80"/>
    <w:rsid w:val="00A772B2"/>
    <w:rsid w:val="00A77D51"/>
    <w:rsid w:val="00A80084"/>
    <w:rsid w:val="00A92018"/>
    <w:rsid w:val="00A94B2E"/>
    <w:rsid w:val="00A9731C"/>
    <w:rsid w:val="00AA4AFE"/>
    <w:rsid w:val="00AB1146"/>
    <w:rsid w:val="00AB1404"/>
    <w:rsid w:val="00AB283C"/>
    <w:rsid w:val="00AB2A63"/>
    <w:rsid w:val="00AB3E37"/>
    <w:rsid w:val="00AB721A"/>
    <w:rsid w:val="00AC3D34"/>
    <w:rsid w:val="00AC6E3B"/>
    <w:rsid w:val="00AD1AE6"/>
    <w:rsid w:val="00AD4490"/>
    <w:rsid w:val="00AD54A8"/>
    <w:rsid w:val="00AD7212"/>
    <w:rsid w:val="00AE086A"/>
    <w:rsid w:val="00AE5F87"/>
    <w:rsid w:val="00AF2C02"/>
    <w:rsid w:val="00B00004"/>
    <w:rsid w:val="00B0045D"/>
    <w:rsid w:val="00B006F2"/>
    <w:rsid w:val="00B104C3"/>
    <w:rsid w:val="00B179A6"/>
    <w:rsid w:val="00B268B7"/>
    <w:rsid w:val="00B32130"/>
    <w:rsid w:val="00B41C70"/>
    <w:rsid w:val="00B45753"/>
    <w:rsid w:val="00B51DCA"/>
    <w:rsid w:val="00B53EBF"/>
    <w:rsid w:val="00B57618"/>
    <w:rsid w:val="00B62D01"/>
    <w:rsid w:val="00B7378E"/>
    <w:rsid w:val="00B76004"/>
    <w:rsid w:val="00B818C4"/>
    <w:rsid w:val="00B82258"/>
    <w:rsid w:val="00B87718"/>
    <w:rsid w:val="00B91FAE"/>
    <w:rsid w:val="00B93928"/>
    <w:rsid w:val="00B95BC2"/>
    <w:rsid w:val="00BA2452"/>
    <w:rsid w:val="00BA4742"/>
    <w:rsid w:val="00BB09DF"/>
    <w:rsid w:val="00BB39F6"/>
    <w:rsid w:val="00BB54A0"/>
    <w:rsid w:val="00BC019B"/>
    <w:rsid w:val="00BC165B"/>
    <w:rsid w:val="00BC2E02"/>
    <w:rsid w:val="00BD3A2F"/>
    <w:rsid w:val="00BD4F73"/>
    <w:rsid w:val="00BD5C37"/>
    <w:rsid w:val="00BE1791"/>
    <w:rsid w:val="00BE24F7"/>
    <w:rsid w:val="00BF3CCB"/>
    <w:rsid w:val="00C02339"/>
    <w:rsid w:val="00C13E12"/>
    <w:rsid w:val="00C24260"/>
    <w:rsid w:val="00C2670D"/>
    <w:rsid w:val="00C32F9E"/>
    <w:rsid w:val="00C37F6E"/>
    <w:rsid w:val="00C41158"/>
    <w:rsid w:val="00C4543A"/>
    <w:rsid w:val="00C520CC"/>
    <w:rsid w:val="00C728BB"/>
    <w:rsid w:val="00C734D0"/>
    <w:rsid w:val="00C80872"/>
    <w:rsid w:val="00C824FD"/>
    <w:rsid w:val="00C83F2D"/>
    <w:rsid w:val="00C92819"/>
    <w:rsid w:val="00C95EDF"/>
    <w:rsid w:val="00CA07E4"/>
    <w:rsid w:val="00CA2C71"/>
    <w:rsid w:val="00CA6AC3"/>
    <w:rsid w:val="00CA7AF6"/>
    <w:rsid w:val="00CB45DE"/>
    <w:rsid w:val="00CB4B8D"/>
    <w:rsid w:val="00CC000E"/>
    <w:rsid w:val="00CC7E76"/>
    <w:rsid w:val="00CD4077"/>
    <w:rsid w:val="00CD731A"/>
    <w:rsid w:val="00CE208D"/>
    <w:rsid w:val="00CE66FD"/>
    <w:rsid w:val="00D02F50"/>
    <w:rsid w:val="00D047FA"/>
    <w:rsid w:val="00D0653E"/>
    <w:rsid w:val="00D114D2"/>
    <w:rsid w:val="00D14A9A"/>
    <w:rsid w:val="00D1788E"/>
    <w:rsid w:val="00D3104E"/>
    <w:rsid w:val="00D3288C"/>
    <w:rsid w:val="00D3497F"/>
    <w:rsid w:val="00D35C4C"/>
    <w:rsid w:val="00D472D2"/>
    <w:rsid w:val="00D50613"/>
    <w:rsid w:val="00D539C8"/>
    <w:rsid w:val="00D56009"/>
    <w:rsid w:val="00D6046E"/>
    <w:rsid w:val="00D61130"/>
    <w:rsid w:val="00D7157C"/>
    <w:rsid w:val="00D732D6"/>
    <w:rsid w:val="00D74E88"/>
    <w:rsid w:val="00D822B5"/>
    <w:rsid w:val="00D87D0C"/>
    <w:rsid w:val="00D951BD"/>
    <w:rsid w:val="00DB5508"/>
    <w:rsid w:val="00DC0785"/>
    <w:rsid w:val="00DC4DDC"/>
    <w:rsid w:val="00DD1884"/>
    <w:rsid w:val="00DD41D1"/>
    <w:rsid w:val="00DE172F"/>
    <w:rsid w:val="00DF627B"/>
    <w:rsid w:val="00DF7D7F"/>
    <w:rsid w:val="00E03036"/>
    <w:rsid w:val="00E038E6"/>
    <w:rsid w:val="00E058A1"/>
    <w:rsid w:val="00E14421"/>
    <w:rsid w:val="00E15880"/>
    <w:rsid w:val="00E24AEF"/>
    <w:rsid w:val="00E31FB1"/>
    <w:rsid w:val="00E41099"/>
    <w:rsid w:val="00E4267F"/>
    <w:rsid w:val="00E462F8"/>
    <w:rsid w:val="00E512FD"/>
    <w:rsid w:val="00E54B75"/>
    <w:rsid w:val="00E66BD3"/>
    <w:rsid w:val="00E67806"/>
    <w:rsid w:val="00E67A8F"/>
    <w:rsid w:val="00E71E49"/>
    <w:rsid w:val="00E73C37"/>
    <w:rsid w:val="00E74110"/>
    <w:rsid w:val="00E80D82"/>
    <w:rsid w:val="00EA05A7"/>
    <w:rsid w:val="00EA3B4F"/>
    <w:rsid w:val="00EB1480"/>
    <w:rsid w:val="00EB1FC8"/>
    <w:rsid w:val="00EB3616"/>
    <w:rsid w:val="00EC48EC"/>
    <w:rsid w:val="00ED2462"/>
    <w:rsid w:val="00ED32EB"/>
    <w:rsid w:val="00ED3630"/>
    <w:rsid w:val="00EF1989"/>
    <w:rsid w:val="00EF2964"/>
    <w:rsid w:val="00EF45BA"/>
    <w:rsid w:val="00EF6ABE"/>
    <w:rsid w:val="00F100ED"/>
    <w:rsid w:val="00F1192E"/>
    <w:rsid w:val="00F13328"/>
    <w:rsid w:val="00F20538"/>
    <w:rsid w:val="00F2400E"/>
    <w:rsid w:val="00F24F23"/>
    <w:rsid w:val="00F345BD"/>
    <w:rsid w:val="00F40170"/>
    <w:rsid w:val="00F40797"/>
    <w:rsid w:val="00F40BFF"/>
    <w:rsid w:val="00F63E81"/>
    <w:rsid w:val="00F652DF"/>
    <w:rsid w:val="00F71115"/>
    <w:rsid w:val="00F74482"/>
    <w:rsid w:val="00F76CCD"/>
    <w:rsid w:val="00F77B1A"/>
    <w:rsid w:val="00F92DAC"/>
    <w:rsid w:val="00F97D7B"/>
    <w:rsid w:val="00FA027D"/>
    <w:rsid w:val="00FC22B6"/>
    <w:rsid w:val="00FC4933"/>
    <w:rsid w:val="00FD4680"/>
    <w:rsid w:val="00FE22F9"/>
    <w:rsid w:val="00FF494F"/>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C5D12CA-3258-4BA9-8FDF-E30241D6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rsid w:val="0043360E"/>
    <w:pPr>
      <w:ind w:left="720"/>
      <w:contextualSpacing/>
    </w:pPr>
  </w:style>
  <w:style w:type="character" w:styleId="Kommentarsreferens">
    <w:name w:val="annotation reference"/>
    <w:basedOn w:val="Standardstycketeckensnitt"/>
    <w:semiHidden/>
    <w:unhideWhenUsed/>
    <w:rsid w:val="00F77B1A"/>
    <w:rPr>
      <w:sz w:val="16"/>
      <w:szCs w:val="16"/>
    </w:rPr>
  </w:style>
  <w:style w:type="paragraph" w:styleId="Kommentarer">
    <w:name w:val="annotation text"/>
    <w:basedOn w:val="Normal"/>
    <w:link w:val="KommentarerChar"/>
    <w:semiHidden/>
    <w:unhideWhenUsed/>
    <w:rsid w:val="00F77B1A"/>
    <w:pPr>
      <w:spacing w:line="240" w:lineRule="auto"/>
    </w:pPr>
    <w:rPr>
      <w:sz w:val="20"/>
    </w:rPr>
  </w:style>
  <w:style w:type="character" w:customStyle="1" w:styleId="KommentarerChar">
    <w:name w:val="Kommentarer Char"/>
    <w:basedOn w:val="Standardstycketeckensnitt"/>
    <w:link w:val="Kommentarer"/>
    <w:semiHidden/>
    <w:rsid w:val="00F77B1A"/>
    <w:rPr>
      <w:rFonts w:ascii="Garamond" w:hAnsi="Garamond"/>
    </w:rPr>
  </w:style>
  <w:style w:type="paragraph" w:styleId="Kommentarsmne">
    <w:name w:val="annotation subject"/>
    <w:basedOn w:val="Kommentarer"/>
    <w:next w:val="Kommentarer"/>
    <w:link w:val="KommentarsmneChar"/>
    <w:semiHidden/>
    <w:unhideWhenUsed/>
    <w:rsid w:val="00F77B1A"/>
    <w:rPr>
      <w:b/>
      <w:bCs/>
    </w:rPr>
  </w:style>
  <w:style w:type="character" w:customStyle="1" w:styleId="KommentarsmneChar">
    <w:name w:val="Kommentarsämne Char"/>
    <w:basedOn w:val="KommentarerChar"/>
    <w:link w:val="Kommentarsmne"/>
    <w:semiHidden/>
    <w:rsid w:val="00F77B1A"/>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2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CEA6C-7D4A-48F5-94AF-6FA4F32A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5936</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Hagberg Kristina</dc:creator>
  <cp:keywords/>
  <cp:lastModifiedBy>Blombergsson Lina</cp:lastModifiedBy>
  <cp:revision>2</cp:revision>
  <cp:lastPrinted>2017-06-02T13:03:00Z</cp:lastPrinted>
  <dcterms:created xsi:type="dcterms:W3CDTF">2017-07-03T11:13:00Z</dcterms:created>
  <dcterms:modified xsi:type="dcterms:W3CDTF">2017-07-03T11:13:00Z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