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46" w:rsidRDefault="008D7769" w:rsidP="00590E10">
      <w:pPr>
        <w:pStyle w:val="Rubrik1"/>
        <w:ind w:right="-853"/>
      </w:pPr>
      <w:r>
        <w:t xml:space="preserve">Riskbedömning och handlingsplan </w:t>
      </w:r>
      <w:r w:rsidR="009177AC">
        <w:t>inför verksamhets</w:t>
      </w:r>
      <w:r w:rsidR="002D4464">
        <w:t>förä</w:t>
      </w:r>
      <w:r w:rsidR="00B2268D">
        <w:t>ndringar</w:t>
      </w:r>
      <w:r w:rsidR="00873491">
        <w:t>,</w:t>
      </w:r>
      <w:r w:rsidR="00B2268D">
        <w:t xml:space="preserve"> enligt </w:t>
      </w:r>
      <w:r w:rsidR="001A3F9F">
        <w:t>Systematiskt arbetsmiljöarbete (AFS 2001:1)</w:t>
      </w:r>
    </w:p>
    <w:p w:rsidR="005F612F" w:rsidRPr="005F612F" w:rsidRDefault="005F612F" w:rsidP="005F612F"/>
    <w:p w:rsidR="005F612F" w:rsidRPr="00590E10" w:rsidRDefault="005F612F" w:rsidP="00590E10">
      <w:pPr>
        <w:spacing w:line="240" w:lineRule="auto"/>
        <w:ind w:right="-853"/>
        <w:rPr>
          <w:rFonts w:eastAsiaTheme="minorHAnsi" w:cs="Arial"/>
          <w:szCs w:val="22"/>
          <w:lang w:eastAsia="en-US"/>
        </w:rPr>
      </w:pPr>
      <w:r w:rsidRPr="00590E10">
        <w:rPr>
          <w:rFonts w:eastAsiaTheme="minorHAnsi" w:cs="Arial"/>
          <w:b/>
          <w:szCs w:val="22"/>
          <w:lang w:eastAsia="en-US"/>
        </w:rPr>
        <w:t>Varför ska det göras?</w:t>
      </w:r>
      <w:r w:rsidR="00AF32E9" w:rsidRPr="00590E10">
        <w:rPr>
          <w:rFonts w:eastAsiaTheme="minorHAnsi" w:cs="Arial"/>
          <w:szCs w:val="22"/>
          <w:lang w:eastAsia="en-US"/>
        </w:rPr>
        <w:t xml:space="preserve"> </w:t>
      </w:r>
      <w:r w:rsidR="009E7D43" w:rsidRPr="00590E10">
        <w:rPr>
          <w:rFonts w:eastAsiaTheme="minorHAnsi" w:cs="Arial"/>
          <w:szCs w:val="22"/>
          <w:lang w:eastAsia="en-US"/>
        </w:rPr>
        <w:t>R</w:t>
      </w:r>
      <w:r w:rsidRPr="00590E10">
        <w:rPr>
          <w:rFonts w:eastAsiaTheme="minorHAnsi" w:cs="Arial"/>
          <w:szCs w:val="22"/>
          <w:lang w:eastAsia="en-US"/>
        </w:rPr>
        <w:t>isk</w:t>
      </w:r>
      <w:r w:rsidR="009E7D43" w:rsidRPr="00590E10">
        <w:rPr>
          <w:rFonts w:eastAsiaTheme="minorHAnsi" w:cs="Arial"/>
          <w:szCs w:val="22"/>
          <w:lang w:eastAsia="en-US"/>
        </w:rPr>
        <w:t>- och konsekvens</w:t>
      </w:r>
      <w:r w:rsidRPr="00590E10">
        <w:rPr>
          <w:rFonts w:eastAsiaTheme="minorHAnsi" w:cs="Arial"/>
          <w:szCs w:val="22"/>
          <w:lang w:eastAsia="en-US"/>
        </w:rPr>
        <w:t>bedömningar ska genomföras inför planerade förändringar med syfte att i första hand und</w:t>
      </w:r>
      <w:r w:rsidR="009177AC" w:rsidRPr="00590E10">
        <w:rPr>
          <w:rFonts w:eastAsiaTheme="minorHAnsi" w:cs="Arial"/>
          <w:szCs w:val="22"/>
          <w:lang w:eastAsia="en-US"/>
        </w:rPr>
        <w:t>anröja risker, såväl fysiska, organisatoriska och sociala</w:t>
      </w:r>
      <w:r w:rsidRPr="00590E10">
        <w:rPr>
          <w:rFonts w:eastAsiaTheme="minorHAnsi" w:cs="Arial"/>
          <w:szCs w:val="22"/>
          <w:lang w:eastAsia="en-US"/>
        </w:rPr>
        <w:t>. I andra hand minimera effekter som kan innebära risker för ohälsa. Arbetsgivare har ett krav på sig att alltid genomföra detta vid planerade förändringar (t.ex. organisationsförändringar, inköp av ny arbetsutrustning, flytt till nya lokaler, om- och tillbyggnationer m.m.). Kravet återfinns i Arbetsmiljölagen och AFS 2001:1 Systematiskt arbetsmiljöarbete.</w:t>
      </w:r>
    </w:p>
    <w:p w:rsidR="005F612F" w:rsidRPr="00590E10" w:rsidRDefault="005F612F" w:rsidP="005F612F">
      <w:pPr>
        <w:spacing w:line="240" w:lineRule="auto"/>
        <w:rPr>
          <w:rFonts w:eastAsiaTheme="minorHAnsi" w:cs="Arial"/>
          <w:szCs w:val="22"/>
          <w:lang w:eastAsia="en-US"/>
        </w:rPr>
      </w:pPr>
    </w:p>
    <w:p w:rsidR="005F612F" w:rsidRPr="00590E10" w:rsidRDefault="005F612F" w:rsidP="00590E10">
      <w:pPr>
        <w:spacing w:line="240" w:lineRule="auto"/>
        <w:ind w:right="-853"/>
        <w:rPr>
          <w:rFonts w:eastAsiaTheme="minorHAnsi" w:cs="Arial"/>
          <w:szCs w:val="22"/>
          <w:lang w:eastAsia="en-US"/>
        </w:rPr>
      </w:pPr>
      <w:r w:rsidRPr="00590E10">
        <w:rPr>
          <w:rFonts w:eastAsiaTheme="minorHAnsi" w:cs="Arial"/>
          <w:b/>
          <w:szCs w:val="22"/>
          <w:lang w:eastAsia="en-US"/>
        </w:rPr>
        <w:t>När ska det göras?</w:t>
      </w:r>
      <w:r w:rsidRPr="00590E10">
        <w:rPr>
          <w:rFonts w:eastAsiaTheme="minorHAnsi" w:cs="Arial"/>
          <w:szCs w:val="22"/>
          <w:lang w:eastAsia="en-US"/>
        </w:rPr>
        <w:t xml:space="preserve"> En korrekt </w:t>
      </w:r>
      <w:r w:rsidR="006C13E3" w:rsidRPr="00590E10">
        <w:rPr>
          <w:rFonts w:eastAsiaTheme="minorHAnsi" w:cs="Arial"/>
          <w:szCs w:val="22"/>
          <w:lang w:eastAsia="en-US"/>
        </w:rPr>
        <w:t xml:space="preserve">risk- och </w:t>
      </w:r>
      <w:r w:rsidRPr="00590E10">
        <w:rPr>
          <w:rFonts w:eastAsiaTheme="minorHAnsi" w:cs="Arial"/>
          <w:szCs w:val="22"/>
          <w:lang w:eastAsia="en-US"/>
        </w:rPr>
        <w:t>konsekvensbedömning görs innan förändringen är genomförd. Bedömningen ska utgöra underlag för olika åtgärder</w:t>
      </w:r>
      <w:r w:rsidR="001A288E" w:rsidRPr="00590E10">
        <w:rPr>
          <w:rFonts w:eastAsiaTheme="minorHAnsi" w:cs="Arial"/>
          <w:szCs w:val="22"/>
          <w:lang w:eastAsia="en-US"/>
        </w:rPr>
        <w:t>,</w:t>
      </w:r>
      <w:r w:rsidR="00AF32E9" w:rsidRPr="00590E10">
        <w:rPr>
          <w:rFonts w:eastAsiaTheme="minorHAnsi" w:cs="Arial"/>
          <w:szCs w:val="22"/>
          <w:lang w:eastAsia="en-US"/>
        </w:rPr>
        <w:t xml:space="preserve"> exempelvis</w:t>
      </w:r>
      <w:r w:rsidRPr="00590E10">
        <w:rPr>
          <w:rFonts w:eastAsiaTheme="minorHAnsi" w:cs="Arial"/>
          <w:szCs w:val="22"/>
          <w:lang w:eastAsia="en-US"/>
        </w:rPr>
        <w:t xml:space="preserve"> </w:t>
      </w:r>
      <w:r w:rsidR="001A288E" w:rsidRPr="00590E10">
        <w:rPr>
          <w:rFonts w:eastAsiaTheme="minorHAnsi" w:cs="Arial"/>
          <w:szCs w:val="22"/>
          <w:lang w:eastAsia="en-US"/>
        </w:rPr>
        <w:t xml:space="preserve">sådana </w:t>
      </w:r>
      <w:r w:rsidRPr="00590E10">
        <w:rPr>
          <w:rFonts w:eastAsiaTheme="minorHAnsi" w:cs="Arial"/>
          <w:szCs w:val="22"/>
          <w:lang w:eastAsia="en-US"/>
        </w:rPr>
        <w:t>som leder till att ar</w:t>
      </w:r>
      <w:r w:rsidR="00AF32E9" w:rsidRPr="00590E10">
        <w:rPr>
          <w:rFonts w:eastAsiaTheme="minorHAnsi" w:cs="Arial"/>
          <w:szCs w:val="22"/>
          <w:lang w:eastAsia="en-US"/>
        </w:rPr>
        <w:t>betsförhållanden blir goda i nya/ändrade lokaler</w:t>
      </w:r>
      <w:r w:rsidRPr="00590E10">
        <w:rPr>
          <w:rFonts w:eastAsiaTheme="minorHAnsi" w:cs="Arial"/>
          <w:szCs w:val="22"/>
          <w:lang w:eastAsia="en-US"/>
        </w:rPr>
        <w:t>.</w:t>
      </w:r>
    </w:p>
    <w:p w:rsidR="005F612F" w:rsidRPr="00590E10" w:rsidRDefault="005F612F" w:rsidP="005F612F">
      <w:pPr>
        <w:spacing w:line="240" w:lineRule="auto"/>
        <w:rPr>
          <w:rFonts w:eastAsiaTheme="minorHAnsi" w:cs="Arial"/>
          <w:szCs w:val="22"/>
          <w:lang w:eastAsia="en-US"/>
        </w:rPr>
      </w:pPr>
    </w:p>
    <w:p w:rsidR="005F612F" w:rsidRPr="00590E10" w:rsidRDefault="005F612F" w:rsidP="005F612F">
      <w:pPr>
        <w:spacing w:line="240" w:lineRule="auto"/>
        <w:rPr>
          <w:rFonts w:eastAsiaTheme="minorHAnsi" w:cs="Arial"/>
          <w:szCs w:val="22"/>
          <w:lang w:eastAsia="en-US"/>
        </w:rPr>
      </w:pPr>
      <w:r w:rsidRPr="00590E10">
        <w:rPr>
          <w:rFonts w:eastAsiaTheme="minorHAnsi" w:cs="Arial"/>
          <w:szCs w:val="22"/>
          <w:lang w:eastAsia="en-US"/>
        </w:rPr>
        <w:t>Bedömningen kan genomföras först när det finns tydliga förslag på:</w:t>
      </w:r>
    </w:p>
    <w:p w:rsidR="005F612F" w:rsidRPr="00590E10" w:rsidRDefault="005F612F" w:rsidP="005F612F">
      <w:pPr>
        <w:numPr>
          <w:ilvl w:val="0"/>
          <w:numId w:val="10"/>
        </w:numPr>
        <w:spacing w:line="240" w:lineRule="auto"/>
        <w:rPr>
          <w:rFonts w:eastAsiaTheme="minorHAnsi" w:cs="Arial"/>
          <w:szCs w:val="22"/>
          <w:lang w:eastAsia="en-US"/>
        </w:rPr>
      </w:pPr>
      <w:r w:rsidRPr="00590E10">
        <w:rPr>
          <w:rFonts w:eastAsiaTheme="minorHAnsi" w:cs="Arial"/>
          <w:szCs w:val="22"/>
          <w:lang w:eastAsia="en-US"/>
        </w:rPr>
        <w:t>vad förändringen består av (så preciserat som möjligt)</w:t>
      </w:r>
    </w:p>
    <w:p w:rsidR="005F612F" w:rsidRPr="00590E10" w:rsidRDefault="005F612F" w:rsidP="005F612F">
      <w:pPr>
        <w:numPr>
          <w:ilvl w:val="0"/>
          <w:numId w:val="10"/>
        </w:numPr>
        <w:spacing w:line="240" w:lineRule="auto"/>
        <w:rPr>
          <w:rFonts w:eastAsiaTheme="minorHAnsi" w:cs="Arial"/>
          <w:szCs w:val="22"/>
          <w:lang w:eastAsia="en-US"/>
        </w:rPr>
      </w:pPr>
      <w:r w:rsidRPr="00590E10">
        <w:rPr>
          <w:rFonts w:eastAsiaTheme="minorHAnsi" w:cs="Arial"/>
          <w:szCs w:val="22"/>
          <w:lang w:eastAsia="en-US"/>
        </w:rPr>
        <w:t>vilka arbetsplatser och arbetsgrupper som omfattas</w:t>
      </w:r>
    </w:p>
    <w:p w:rsidR="005F612F" w:rsidRPr="00590E10" w:rsidRDefault="005F612F" w:rsidP="005F612F">
      <w:pPr>
        <w:numPr>
          <w:ilvl w:val="0"/>
          <w:numId w:val="10"/>
        </w:numPr>
        <w:spacing w:line="240" w:lineRule="auto"/>
        <w:rPr>
          <w:rFonts w:eastAsiaTheme="minorHAnsi" w:cs="Arial"/>
          <w:szCs w:val="22"/>
          <w:lang w:eastAsia="en-US"/>
        </w:rPr>
      </w:pPr>
      <w:r w:rsidRPr="00590E10">
        <w:rPr>
          <w:rFonts w:eastAsiaTheme="minorHAnsi" w:cs="Arial"/>
          <w:szCs w:val="22"/>
          <w:lang w:eastAsia="en-US"/>
        </w:rPr>
        <w:t>när förändringen ska vara genomförd</w:t>
      </w:r>
    </w:p>
    <w:p w:rsidR="005F612F" w:rsidRPr="00590E10" w:rsidRDefault="005F612F" w:rsidP="005F612F">
      <w:pPr>
        <w:spacing w:line="240" w:lineRule="auto"/>
        <w:rPr>
          <w:rFonts w:eastAsiaTheme="minorHAnsi" w:cs="Arial"/>
          <w:szCs w:val="22"/>
          <w:lang w:eastAsia="en-US"/>
        </w:rPr>
      </w:pPr>
    </w:p>
    <w:p w:rsidR="005F612F" w:rsidRPr="00590E10" w:rsidRDefault="005F612F" w:rsidP="00590E10">
      <w:pPr>
        <w:spacing w:line="240" w:lineRule="auto"/>
        <w:ind w:right="-853"/>
        <w:rPr>
          <w:rFonts w:eastAsiaTheme="minorHAnsi" w:cs="Arial"/>
          <w:szCs w:val="22"/>
          <w:lang w:eastAsia="en-US"/>
        </w:rPr>
      </w:pPr>
      <w:r w:rsidRPr="00590E10">
        <w:rPr>
          <w:rFonts w:eastAsiaTheme="minorHAnsi" w:cs="Arial"/>
          <w:b/>
          <w:szCs w:val="22"/>
          <w:lang w:eastAsia="en-US"/>
        </w:rPr>
        <w:t>Hur kan det genomföras?</w:t>
      </w:r>
      <w:r w:rsidRPr="00590E10">
        <w:rPr>
          <w:rFonts w:eastAsiaTheme="minorHAnsi" w:cs="Arial"/>
          <w:szCs w:val="22"/>
          <w:lang w:eastAsia="en-US"/>
        </w:rPr>
        <w:t xml:space="preserve"> Det finns många</w:t>
      </w:r>
      <w:r w:rsidR="001A288E" w:rsidRPr="00590E10">
        <w:rPr>
          <w:rFonts w:eastAsiaTheme="minorHAnsi" w:cs="Arial"/>
          <w:szCs w:val="22"/>
          <w:lang w:eastAsia="en-US"/>
        </w:rPr>
        <w:t xml:space="preserve"> olika</w:t>
      </w:r>
      <w:r w:rsidRPr="00590E10">
        <w:rPr>
          <w:rFonts w:eastAsiaTheme="minorHAnsi" w:cs="Arial"/>
          <w:szCs w:val="22"/>
          <w:lang w:eastAsia="en-US"/>
        </w:rPr>
        <w:t xml:space="preserve"> arbetssätt t.ex. mätningar, intervjuer, enkäter</w:t>
      </w:r>
      <w:r w:rsidR="001A288E" w:rsidRPr="00590E10">
        <w:rPr>
          <w:rFonts w:eastAsiaTheme="minorHAnsi" w:cs="Arial"/>
          <w:szCs w:val="22"/>
          <w:lang w:eastAsia="en-US"/>
        </w:rPr>
        <w:t xml:space="preserve"> etc.</w:t>
      </w:r>
      <w:r w:rsidRPr="00590E10">
        <w:rPr>
          <w:rFonts w:eastAsiaTheme="minorHAnsi" w:cs="Arial"/>
          <w:szCs w:val="22"/>
          <w:lang w:eastAsia="en-US"/>
        </w:rPr>
        <w:t xml:space="preserve"> En metod är att i partsammansatta grupper (där minst ett skyddsombud ingår) bedöma </w:t>
      </w:r>
      <w:r w:rsidR="009E7D43" w:rsidRPr="00590E10">
        <w:rPr>
          <w:rFonts w:eastAsiaTheme="minorHAnsi" w:cs="Arial"/>
          <w:szCs w:val="22"/>
          <w:lang w:eastAsia="en-US"/>
        </w:rPr>
        <w:t xml:space="preserve">risker och </w:t>
      </w:r>
      <w:r w:rsidRPr="00590E10">
        <w:rPr>
          <w:rFonts w:eastAsiaTheme="minorHAnsi" w:cs="Arial"/>
          <w:szCs w:val="22"/>
          <w:lang w:eastAsia="en-US"/>
        </w:rPr>
        <w:t>konsekvenser utifrån en mall med alla de variabler som t.e</w:t>
      </w:r>
      <w:r w:rsidR="009E7D43" w:rsidRPr="00590E10">
        <w:rPr>
          <w:rFonts w:eastAsiaTheme="minorHAnsi" w:cs="Arial"/>
          <w:szCs w:val="22"/>
          <w:lang w:eastAsia="en-US"/>
        </w:rPr>
        <w:t>x. en flytt innebär. Risk- och k</w:t>
      </w:r>
      <w:r w:rsidRPr="00590E10">
        <w:rPr>
          <w:rFonts w:eastAsiaTheme="minorHAnsi" w:cs="Arial"/>
          <w:szCs w:val="22"/>
          <w:lang w:eastAsia="en-US"/>
        </w:rPr>
        <w:t>onsekvensbedömningen måste alltid dokumenteras skriftligt.</w:t>
      </w:r>
    </w:p>
    <w:p w:rsidR="005F612F" w:rsidRPr="00590E10" w:rsidRDefault="005F612F" w:rsidP="005F612F">
      <w:pPr>
        <w:spacing w:line="240" w:lineRule="auto"/>
        <w:rPr>
          <w:rFonts w:eastAsiaTheme="minorHAnsi" w:cs="Arial"/>
          <w:szCs w:val="22"/>
          <w:lang w:eastAsia="en-US"/>
        </w:rPr>
      </w:pPr>
    </w:p>
    <w:p w:rsidR="001663ED" w:rsidRDefault="005F612F" w:rsidP="00590E10">
      <w:pPr>
        <w:spacing w:line="240" w:lineRule="auto"/>
        <w:ind w:right="-853"/>
        <w:rPr>
          <w:rFonts w:eastAsiaTheme="minorHAnsi" w:cs="Arial"/>
          <w:szCs w:val="22"/>
          <w:lang w:eastAsia="en-US"/>
        </w:rPr>
        <w:sectPr w:rsidR="001663ED" w:rsidSect="00434FD6">
          <w:headerReference w:type="default" r:id="rId8"/>
          <w:footerReference w:type="default" r:id="rId9"/>
          <w:headerReference w:type="first" r:id="rId10"/>
          <w:footerReference w:type="first" r:id="rId11"/>
          <w:pgSz w:w="16838" w:h="11906" w:orient="landscape" w:code="9"/>
          <w:pgMar w:top="1985" w:right="2381" w:bottom="1985" w:left="1418" w:header="510" w:footer="851" w:gutter="0"/>
          <w:cols w:space="720"/>
          <w:titlePg/>
          <w:docGrid w:linePitch="360"/>
        </w:sectPr>
      </w:pPr>
      <w:r w:rsidRPr="00590E10">
        <w:rPr>
          <w:rFonts w:eastAsiaTheme="minorHAnsi" w:cs="Arial"/>
          <w:b/>
          <w:szCs w:val="22"/>
          <w:lang w:eastAsia="en-US"/>
        </w:rPr>
        <w:t>Vilka ska medverka?</w:t>
      </w:r>
      <w:r w:rsidRPr="00590E10">
        <w:rPr>
          <w:rFonts w:eastAsiaTheme="minorHAnsi" w:cs="Arial"/>
          <w:szCs w:val="22"/>
          <w:lang w:eastAsia="en-US"/>
        </w:rPr>
        <w:t xml:space="preserve"> Arbetsgivarrepresentanter ansvarar för att genomföra riskbedömningen. Skyddsombud, fackliga representanter och andra arbetstagare ska ges möjlighet att medverka i bedömningen. Alla medverkande ska vara aktiva, medvetna och väl insatta i konsekvensbedömningens mål och syfte.</w:t>
      </w:r>
    </w:p>
    <w:p w:rsidR="00FA5179" w:rsidRPr="00D37418" w:rsidRDefault="00FA5179" w:rsidP="00FA5179">
      <w:pPr>
        <w:rPr>
          <w:b/>
        </w:rPr>
      </w:pPr>
      <w:r w:rsidRPr="008A50FC">
        <w:rPr>
          <w:b/>
        </w:rPr>
        <w:lastRenderedPageBreak/>
        <w:t>Tänk på att beakta arbetsmiljörisker utifrån</w:t>
      </w:r>
      <w:r>
        <w:rPr>
          <w:b/>
        </w:rPr>
        <w:t>:</w:t>
      </w:r>
    </w:p>
    <w:p w:rsidR="00FA5179" w:rsidRDefault="00FA5179" w:rsidP="00FA5179">
      <w:pPr>
        <w:pStyle w:val="Liststycke"/>
        <w:numPr>
          <w:ilvl w:val="0"/>
          <w:numId w:val="12"/>
        </w:numPr>
      </w:pPr>
      <w:r w:rsidRPr="00D37418">
        <w:rPr>
          <w:b/>
        </w:rPr>
        <w:t>Tekniska och fysiska faktorer</w:t>
      </w:r>
      <w:r>
        <w:t xml:space="preserve"> – tekniska berör teknik, konstruktioner och hjälpmedel. Fysiska faktorer har att göra med hur man arbetar exempelvis dålig belysning, farliga kemikalier, arbete i obekväma ställningar, höga ljudnivåer etc. </w:t>
      </w:r>
    </w:p>
    <w:p w:rsidR="00FA5179" w:rsidRPr="008A50FC" w:rsidRDefault="00FA5179" w:rsidP="00FA5179">
      <w:pPr>
        <w:pStyle w:val="Liststycke"/>
        <w:numPr>
          <w:ilvl w:val="0"/>
          <w:numId w:val="12"/>
        </w:numPr>
      </w:pPr>
      <w:r w:rsidRPr="00D37418">
        <w:rPr>
          <w:b/>
        </w:rPr>
        <w:t>Sociala faktorer</w:t>
      </w:r>
      <w:r>
        <w:t xml:space="preserve"> - v</w:t>
      </w:r>
      <w:r w:rsidRPr="008A50FC">
        <w:t>illkor och förutsättningar för arbetet som inkluderar socialt samspel, samarbete och socialt stöd från chefer och kollegor. Till den räknas även digitala forum som epost, sms, chatt och liknande.</w:t>
      </w:r>
    </w:p>
    <w:p w:rsidR="00FA5179" w:rsidRPr="00D37418" w:rsidRDefault="00FA5179" w:rsidP="00FA5179">
      <w:pPr>
        <w:pStyle w:val="Liststycke"/>
        <w:numPr>
          <w:ilvl w:val="0"/>
          <w:numId w:val="12"/>
        </w:numPr>
      </w:pPr>
      <w:r w:rsidRPr="00D37418">
        <w:rPr>
          <w:b/>
        </w:rPr>
        <w:t>Organisatoriska faktorer</w:t>
      </w:r>
      <w:r>
        <w:t xml:space="preserve"> - v</w:t>
      </w:r>
      <w:r w:rsidRPr="008A50FC">
        <w:t>illkor och förutsättningar för arbetet som inkluderar ledning och styrning, kommunikation, delaktighet, handlingsutrymme, fördelning av arbetsuppgifter och krav, resurser och ansvar. Den organisatoriska arbetsmiljön är resultatet av hur arbetet ordnas, styrs, kommuniceras och hur beslut fattas</w:t>
      </w:r>
      <w:r>
        <w:t>.</w:t>
      </w:r>
    </w:p>
    <w:p w:rsidR="00FA5179" w:rsidRDefault="00FA5179" w:rsidP="005F612F">
      <w:pPr>
        <w:rPr>
          <w:rFonts w:ascii="Gill Sans MT" w:hAnsi="Gill Sans MT"/>
          <w:b/>
        </w:rPr>
      </w:pPr>
    </w:p>
    <w:p w:rsidR="005F612F" w:rsidRPr="00FA5179" w:rsidRDefault="005F612F" w:rsidP="005F612F">
      <w:pPr>
        <w:rPr>
          <w:rFonts w:ascii="Gill Sans MT" w:hAnsi="Gill Sans MT"/>
          <w:sz w:val="22"/>
          <w:szCs w:val="24"/>
        </w:rPr>
      </w:pPr>
      <w:r w:rsidRPr="00FA5179">
        <w:rPr>
          <w:rFonts w:ascii="Gill Sans MT" w:hAnsi="Gill Sans MT"/>
          <w:b/>
          <w:sz w:val="22"/>
        </w:rPr>
        <w:t>Datum</w:t>
      </w:r>
    </w:p>
    <w:p w:rsidR="005F612F" w:rsidRPr="00FA5179" w:rsidRDefault="005F612F" w:rsidP="00C63A2F">
      <w:pPr>
        <w:ind w:right="-853"/>
        <w:rPr>
          <w:sz w:val="22"/>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30E3F" w:rsidRPr="00FA5179">
        <w:rPr>
          <w:sz w:val="22"/>
        </w:rPr>
        <w:t> </w:t>
      </w:r>
      <w:r w:rsidR="00C30E3F" w:rsidRPr="00FA5179">
        <w:rPr>
          <w:sz w:val="22"/>
        </w:rPr>
        <w:t> </w:t>
      </w:r>
      <w:r w:rsidR="00C30E3F" w:rsidRPr="00FA5179">
        <w:rPr>
          <w:sz w:val="22"/>
        </w:rPr>
        <w:t> </w:t>
      </w:r>
      <w:r w:rsidR="00C30E3F" w:rsidRPr="00FA5179">
        <w:rPr>
          <w:sz w:val="22"/>
        </w:rPr>
        <w:t> </w:t>
      </w:r>
      <w:r w:rsidR="00C30E3F" w:rsidRPr="00FA5179">
        <w:rPr>
          <w:sz w:val="22"/>
        </w:rPr>
        <w:t> </w:t>
      </w:r>
      <w:r w:rsidRPr="00FA5179">
        <w:rPr>
          <w:sz w:val="22"/>
        </w:rPr>
        <w:fldChar w:fldCharType="end"/>
      </w:r>
    </w:p>
    <w:p w:rsidR="005F612F" w:rsidRPr="00FA5179" w:rsidRDefault="005F612F" w:rsidP="005F612F">
      <w:pPr>
        <w:rPr>
          <w:rFonts w:ascii="Gill Sans MT" w:hAnsi="Gill Sans MT"/>
          <w:sz w:val="22"/>
          <w:szCs w:val="24"/>
        </w:rPr>
      </w:pPr>
    </w:p>
    <w:p w:rsidR="005F612F" w:rsidRPr="00FA5179" w:rsidRDefault="005F612F" w:rsidP="005F612F">
      <w:pPr>
        <w:rPr>
          <w:rFonts w:ascii="Gill Sans MT" w:hAnsi="Gill Sans MT"/>
          <w:sz w:val="22"/>
          <w:szCs w:val="24"/>
        </w:rPr>
      </w:pPr>
      <w:r w:rsidRPr="00FA5179">
        <w:rPr>
          <w:rFonts w:ascii="Gill Sans MT" w:hAnsi="Gill Sans MT"/>
          <w:b/>
          <w:sz w:val="22"/>
        </w:rPr>
        <w:t>Planerad</w:t>
      </w:r>
      <w:r w:rsidRPr="00FA5179">
        <w:rPr>
          <w:rFonts w:ascii="Gill Sans MT" w:hAnsi="Gill Sans MT"/>
          <w:b/>
          <w:sz w:val="22"/>
          <w:szCs w:val="24"/>
        </w:rPr>
        <w:t xml:space="preserve"> </w:t>
      </w:r>
      <w:r w:rsidRPr="00FA5179">
        <w:rPr>
          <w:rFonts w:ascii="Gill Sans MT" w:hAnsi="Gill Sans MT"/>
          <w:b/>
          <w:sz w:val="22"/>
        </w:rPr>
        <w:t>förändring</w:t>
      </w:r>
    </w:p>
    <w:p w:rsidR="005F612F" w:rsidRPr="00FA5179" w:rsidRDefault="005F612F" w:rsidP="00C63A2F">
      <w:pPr>
        <w:ind w:right="-853"/>
        <w:rPr>
          <w:sz w:val="28"/>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30E3F" w:rsidRPr="00FA5179">
        <w:rPr>
          <w:sz w:val="22"/>
        </w:rPr>
        <w:t> </w:t>
      </w:r>
      <w:r w:rsidR="00C30E3F" w:rsidRPr="00FA5179">
        <w:rPr>
          <w:sz w:val="22"/>
        </w:rPr>
        <w:t> </w:t>
      </w:r>
      <w:r w:rsidR="00C30E3F" w:rsidRPr="00FA5179">
        <w:rPr>
          <w:sz w:val="22"/>
        </w:rPr>
        <w:t> </w:t>
      </w:r>
      <w:r w:rsidR="00C30E3F" w:rsidRPr="00FA5179">
        <w:rPr>
          <w:sz w:val="22"/>
        </w:rPr>
        <w:t> </w:t>
      </w:r>
      <w:r w:rsidR="00C30E3F" w:rsidRPr="00FA5179">
        <w:rPr>
          <w:sz w:val="22"/>
        </w:rPr>
        <w:t> </w:t>
      </w:r>
      <w:r w:rsidRPr="00FA5179">
        <w:rPr>
          <w:sz w:val="22"/>
        </w:rPr>
        <w:fldChar w:fldCharType="end"/>
      </w:r>
    </w:p>
    <w:p w:rsidR="005F612F" w:rsidRPr="00FA5179" w:rsidRDefault="005F612F" w:rsidP="005F612F">
      <w:pPr>
        <w:rPr>
          <w:rFonts w:ascii="Gill Sans MT" w:hAnsi="Gill Sans MT"/>
          <w:b/>
          <w:sz w:val="22"/>
          <w:szCs w:val="24"/>
        </w:rPr>
      </w:pPr>
    </w:p>
    <w:p w:rsidR="005F612F" w:rsidRPr="00FA5179" w:rsidRDefault="005F612F" w:rsidP="005F612F">
      <w:pPr>
        <w:rPr>
          <w:rFonts w:ascii="Gill Sans MT" w:hAnsi="Gill Sans MT"/>
          <w:b/>
          <w:sz w:val="22"/>
        </w:rPr>
      </w:pPr>
      <w:r w:rsidRPr="00FA5179">
        <w:rPr>
          <w:rFonts w:ascii="Gill Sans MT" w:hAnsi="Gill Sans MT"/>
          <w:b/>
          <w:sz w:val="22"/>
        </w:rPr>
        <w:t>Syfte med förändringen</w:t>
      </w:r>
    </w:p>
    <w:p w:rsidR="005F612F" w:rsidRPr="00FA5179" w:rsidRDefault="005F612F" w:rsidP="00C63A2F">
      <w:pPr>
        <w:ind w:right="-853"/>
        <w:rPr>
          <w:sz w:val="28"/>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30E3F" w:rsidRPr="00FA5179">
        <w:rPr>
          <w:sz w:val="22"/>
        </w:rPr>
        <w:t> </w:t>
      </w:r>
      <w:r w:rsidR="00C30E3F" w:rsidRPr="00FA5179">
        <w:rPr>
          <w:sz w:val="22"/>
        </w:rPr>
        <w:t> </w:t>
      </w:r>
      <w:r w:rsidR="00C30E3F" w:rsidRPr="00FA5179">
        <w:rPr>
          <w:sz w:val="22"/>
        </w:rPr>
        <w:t> </w:t>
      </w:r>
      <w:r w:rsidR="00C30E3F" w:rsidRPr="00FA5179">
        <w:rPr>
          <w:sz w:val="22"/>
        </w:rPr>
        <w:t> </w:t>
      </w:r>
      <w:r w:rsidR="00C30E3F" w:rsidRPr="00FA5179">
        <w:rPr>
          <w:sz w:val="22"/>
        </w:rPr>
        <w:t> </w:t>
      </w:r>
      <w:r w:rsidRPr="00FA5179">
        <w:rPr>
          <w:sz w:val="22"/>
        </w:rPr>
        <w:fldChar w:fldCharType="end"/>
      </w:r>
    </w:p>
    <w:p w:rsidR="005F612F" w:rsidRPr="00FA5179" w:rsidRDefault="005F612F" w:rsidP="005F612F">
      <w:pPr>
        <w:rPr>
          <w:rFonts w:ascii="Gill Sans MT" w:hAnsi="Gill Sans MT"/>
          <w:b/>
          <w:sz w:val="22"/>
          <w:szCs w:val="24"/>
        </w:rPr>
      </w:pPr>
    </w:p>
    <w:p w:rsidR="005F612F" w:rsidRPr="00FA5179" w:rsidRDefault="005F612F" w:rsidP="005F612F">
      <w:pPr>
        <w:rPr>
          <w:rFonts w:ascii="Gill Sans MT" w:hAnsi="Gill Sans MT"/>
          <w:b/>
          <w:sz w:val="22"/>
        </w:rPr>
      </w:pPr>
      <w:r w:rsidRPr="00FA5179">
        <w:rPr>
          <w:rFonts w:ascii="Gill Sans MT" w:hAnsi="Gill Sans MT"/>
          <w:b/>
          <w:sz w:val="22"/>
        </w:rPr>
        <w:t>Verksamheter/medarbetare som berörs</w:t>
      </w:r>
    </w:p>
    <w:p w:rsidR="005F612F" w:rsidRPr="00FA5179" w:rsidRDefault="005F612F" w:rsidP="00C63A2F">
      <w:pPr>
        <w:ind w:right="-853"/>
        <w:rPr>
          <w:sz w:val="22"/>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C257E" w:rsidRPr="00FA5179">
        <w:rPr>
          <w:sz w:val="22"/>
        </w:rPr>
        <w:t> </w:t>
      </w:r>
      <w:r w:rsidR="00CC257E" w:rsidRPr="00FA5179">
        <w:rPr>
          <w:sz w:val="22"/>
        </w:rPr>
        <w:t> </w:t>
      </w:r>
      <w:r w:rsidR="00CC257E" w:rsidRPr="00FA5179">
        <w:rPr>
          <w:sz w:val="22"/>
        </w:rPr>
        <w:t> </w:t>
      </w:r>
      <w:r w:rsidR="00CC257E" w:rsidRPr="00FA5179">
        <w:rPr>
          <w:sz w:val="22"/>
        </w:rPr>
        <w:t> </w:t>
      </w:r>
      <w:r w:rsidR="00CC257E" w:rsidRPr="00FA5179">
        <w:rPr>
          <w:sz w:val="22"/>
        </w:rPr>
        <w:t> </w:t>
      </w:r>
      <w:r w:rsidRPr="00FA5179">
        <w:rPr>
          <w:sz w:val="22"/>
        </w:rPr>
        <w:fldChar w:fldCharType="end"/>
      </w:r>
    </w:p>
    <w:p w:rsidR="005F612F" w:rsidRPr="00FA5179" w:rsidRDefault="005F612F" w:rsidP="005F612F">
      <w:pPr>
        <w:rPr>
          <w:rFonts w:ascii="Gill Sans MT" w:hAnsi="Gill Sans MT"/>
          <w:b/>
          <w:sz w:val="22"/>
        </w:rPr>
      </w:pPr>
      <w:bookmarkStart w:id="0" w:name="_GoBack"/>
      <w:bookmarkEnd w:id="0"/>
    </w:p>
    <w:p w:rsidR="005F612F" w:rsidRPr="00FA5179" w:rsidRDefault="005F612F" w:rsidP="005F612F">
      <w:pPr>
        <w:rPr>
          <w:rFonts w:ascii="Gill Sans MT" w:hAnsi="Gill Sans MT"/>
          <w:b/>
          <w:sz w:val="22"/>
        </w:rPr>
      </w:pPr>
      <w:r w:rsidRPr="00FA5179">
        <w:rPr>
          <w:rFonts w:ascii="Gill Sans MT" w:hAnsi="Gill Sans MT"/>
          <w:b/>
          <w:sz w:val="22"/>
        </w:rPr>
        <w:t xml:space="preserve">Medverkande i </w:t>
      </w:r>
      <w:r w:rsidR="008D7769" w:rsidRPr="00FA5179">
        <w:rPr>
          <w:rFonts w:ascii="Gill Sans MT" w:hAnsi="Gill Sans MT"/>
          <w:b/>
          <w:sz w:val="22"/>
        </w:rPr>
        <w:t>riskbedömning och handlingsplan</w:t>
      </w:r>
    </w:p>
    <w:p w:rsidR="005F612F" w:rsidRPr="00FA5179" w:rsidRDefault="005F612F" w:rsidP="00C63A2F">
      <w:pPr>
        <w:ind w:right="-853"/>
        <w:rPr>
          <w:sz w:val="28"/>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C257E" w:rsidRPr="00FA5179">
        <w:rPr>
          <w:sz w:val="22"/>
        </w:rPr>
        <w:t> </w:t>
      </w:r>
      <w:r w:rsidR="00CC257E" w:rsidRPr="00FA5179">
        <w:rPr>
          <w:sz w:val="22"/>
        </w:rPr>
        <w:t> </w:t>
      </w:r>
      <w:r w:rsidR="00CC257E" w:rsidRPr="00FA5179">
        <w:rPr>
          <w:sz w:val="22"/>
        </w:rPr>
        <w:t> </w:t>
      </w:r>
      <w:r w:rsidR="00CC257E" w:rsidRPr="00FA5179">
        <w:rPr>
          <w:sz w:val="22"/>
        </w:rPr>
        <w:t> </w:t>
      </w:r>
      <w:r w:rsidR="00CC257E" w:rsidRPr="00FA5179">
        <w:rPr>
          <w:sz w:val="22"/>
        </w:rPr>
        <w:t> </w:t>
      </w:r>
      <w:r w:rsidRPr="00FA5179">
        <w:rPr>
          <w:sz w:val="22"/>
        </w:rPr>
        <w:fldChar w:fldCharType="end"/>
      </w:r>
    </w:p>
    <w:p w:rsidR="005F612F" w:rsidRPr="00FA5179" w:rsidRDefault="005F612F" w:rsidP="005F612F">
      <w:pPr>
        <w:rPr>
          <w:rFonts w:ascii="Gill Sans MT" w:hAnsi="Gill Sans MT"/>
          <w:b/>
          <w:sz w:val="22"/>
        </w:rPr>
      </w:pPr>
    </w:p>
    <w:p w:rsidR="005F612F" w:rsidRPr="00FA5179" w:rsidRDefault="005F612F" w:rsidP="00B2268D">
      <w:pPr>
        <w:rPr>
          <w:rFonts w:ascii="Gill Sans MT" w:hAnsi="Gill Sans MT"/>
          <w:b/>
          <w:sz w:val="22"/>
        </w:rPr>
      </w:pPr>
      <w:r w:rsidRPr="00FA5179">
        <w:rPr>
          <w:rFonts w:ascii="Gill Sans MT" w:hAnsi="Gill Sans MT"/>
          <w:b/>
          <w:sz w:val="22"/>
        </w:rPr>
        <w:t>Beskrivning av arbetssättet för konsekvensbedömningen</w:t>
      </w:r>
    </w:p>
    <w:p w:rsidR="005F612F" w:rsidRPr="00590E10" w:rsidRDefault="005F612F" w:rsidP="00C63A2F">
      <w:pPr>
        <w:ind w:right="-853"/>
        <w:rPr>
          <w:sz w:val="32"/>
        </w:rPr>
      </w:pPr>
      <w:r w:rsidRPr="00FA5179">
        <w:rPr>
          <w:sz w:val="22"/>
        </w:rPr>
        <w:fldChar w:fldCharType="begin">
          <w:ffData>
            <w:name w:val="Text1"/>
            <w:enabled/>
            <w:calcOnExit w:val="0"/>
            <w:textInput/>
          </w:ffData>
        </w:fldChar>
      </w:r>
      <w:r w:rsidRPr="00FA5179">
        <w:rPr>
          <w:sz w:val="22"/>
        </w:rPr>
        <w:instrText xml:space="preserve"> FORMTEXT </w:instrText>
      </w:r>
      <w:r w:rsidRPr="00FA5179">
        <w:rPr>
          <w:sz w:val="22"/>
        </w:rPr>
      </w:r>
      <w:r w:rsidRPr="00FA5179">
        <w:rPr>
          <w:sz w:val="22"/>
        </w:rPr>
        <w:fldChar w:fldCharType="separate"/>
      </w:r>
      <w:r w:rsidR="00CC257E" w:rsidRPr="00FA5179">
        <w:rPr>
          <w:sz w:val="22"/>
        </w:rPr>
        <w:t> </w:t>
      </w:r>
      <w:r w:rsidR="00CC257E" w:rsidRPr="00FA5179">
        <w:rPr>
          <w:sz w:val="22"/>
        </w:rPr>
        <w:t> </w:t>
      </w:r>
      <w:r w:rsidR="00CC257E" w:rsidRPr="00FA5179">
        <w:rPr>
          <w:sz w:val="22"/>
        </w:rPr>
        <w:t> </w:t>
      </w:r>
      <w:r w:rsidR="00CC257E" w:rsidRPr="00FA5179">
        <w:rPr>
          <w:sz w:val="22"/>
        </w:rPr>
        <w:t> </w:t>
      </w:r>
      <w:r w:rsidR="00CC257E" w:rsidRPr="00FA5179">
        <w:rPr>
          <w:sz w:val="22"/>
        </w:rPr>
        <w:t> </w:t>
      </w:r>
      <w:r w:rsidRPr="00FA5179">
        <w:rPr>
          <w:sz w:val="22"/>
        </w:rPr>
        <w:fldChar w:fldCharType="end"/>
      </w:r>
    </w:p>
    <w:p w:rsidR="0092378B" w:rsidRDefault="0092378B">
      <w:pPr>
        <w:spacing w:line="240" w:lineRule="auto"/>
        <w:rPr>
          <w:rFonts w:ascii="Gill Sans MT" w:hAnsi="Gill Sans MT"/>
          <w:b/>
        </w:rPr>
        <w:sectPr w:rsidR="0092378B" w:rsidSect="00434FD6">
          <w:headerReference w:type="first" r:id="rId12"/>
          <w:pgSz w:w="16838" w:h="11906" w:orient="landscape" w:code="9"/>
          <w:pgMar w:top="1985" w:right="2381" w:bottom="1985" w:left="1418" w:header="510" w:footer="851" w:gutter="0"/>
          <w:cols w:space="720"/>
          <w:titlePg/>
          <w:docGrid w:linePitch="360"/>
        </w:sectPr>
      </w:pPr>
    </w:p>
    <w:p w:rsidR="00995E9A" w:rsidRPr="00476F99" w:rsidRDefault="00E4344D" w:rsidP="00B2268D">
      <w:pPr>
        <w:pStyle w:val="Rubrik5"/>
        <w:rPr>
          <w:rFonts w:ascii="Gill Sans MT" w:eastAsiaTheme="minorHAnsi" w:hAnsi="Gill Sans MT" w:cs="Arial"/>
          <w:color w:val="auto"/>
          <w:sz w:val="22"/>
          <w:szCs w:val="22"/>
          <w:lang w:eastAsia="en-US"/>
        </w:rPr>
      </w:pPr>
      <w:r w:rsidRPr="00476F99">
        <w:rPr>
          <w:rFonts w:ascii="Gill Sans MT" w:eastAsia="Times New Roman" w:hAnsi="Gill Sans MT" w:cs="Times New Roman"/>
          <w:b/>
          <w:color w:val="auto"/>
          <w:sz w:val="32"/>
          <w:szCs w:val="24"/>
        </w:rPr>
        <w:lastRenderedPageBreak/>
        <w:t>Riskbedömningsmatris</w:t>
      </w:r>
    </w:p>
    <w:p w:rsidR="00A32126" w:rsidRPr="00476F99" w:rsidRDefault="00E4344D" w:rsidP="00590E10">
      <w:pPr>
        <w:spacing w:line="240" w:lineRule="auto"/>
        <w:ind w:right="-853"/>
        <w:rPr>
          <w:rFonts w:eastAsiaTheme="minorHAnsi" w:cs="Arial"/>
          <w:sz w:val="22"/>
          <w:szCs w:val="22"/>
          <w:lang w:eastAsia="en-US"/>
        </w:rPr>
      </w:pPr>
      <w:r w:rsidRPr="00590E10">
        <w:rPr>
          <w:rFonts w:eastAsiaTheme="minorHAnsi" w:cs="Arial"/>
          <w:szCs w:val="22"/>
          <w:lang w:eastAsia="en-US"/>
        </w:rPr>
        <w:t xml:space="preserve">Detta är en modell för att på ett systematiskt sätt </w:t>
      </w:r>
      <w:r w:rsidR="005E6CA1" w:rsidRPr="00590E10">
        <w:rPr>
          <w:rFonts w:eastAsiaTheme="minorHAnsi" w:cs="Arial"/>
          <w:szCs w:val="22"/>
          <w:lang w:eastAsia="en-US"/>
        </w:rPr>
        <w:t>identifiera och värdera</w:t>
      </w:r>
      <w:r w:rsidRPr="00590E10">
        <w:rPr>
          <w:rFonts w:eastAsiaTheme="minorHAnsi" w:cs="Arial"/>
          <w:szCs w:val="22"/>
          <w:lang w:eastAsia="en-US"/>
        </w:rPr>
        <w:t xml:space="preserve"> arbetsmiljörisker. </w:t>
      </w:r>
      <w:r w:rsidR="00A32126" w:rsidRPr="00590E10">
        <w:rPr>
          <w:rFonts w:eastAsiaTheme="minorHAnsi" w:cs="Arial"/>
          <w:szCs w:val="22"/>
          <w:lang w:eastAsia="en-US"/>
        </w:rPr>
        <w:t xml:space="preserve">Detta steg är en grovscanning av riskerna i den egna verksamheten. </w:t>
      </w:r>
      <w:r w:rsidRPr="00590E10">
        <w:rPr>
          <w:rFonts w:eastAsiaTheme="minorHAnsi" w:cs="Arial"/>
          <w:szCs w:val="22"/>
          <w:lang w:eastAsia="en-US"/>
        </w:rPr>
        <w:t xml:space="preserve">Vi bedömer risker på olika sätt. </w:t>
      </w:r>
      <w:r w:rsidR="006971F0" w:rsidRPr="00590E10">
        <w:rPr>
          <w:rFonts w:eastAsiaTheme="minorHAnsi" w:cs="Arial"/>
          <w:szCs w:val="22"/>
          <w:lang w:eastAsia="en-US"/>
        </w:rPr>
        <w:t xml:space="preserve">Använd verksamhetens samlade kompetens och erfarenhet för ett så bra resultat som möjligt. </w:t>
      </w:r>
      <w:r w:rsidR="00A32126" w:rsidRPr="00590E10">
        <w:rPr>
          <w:rFonts w:eastAsiaTheme="minorHAnsi" w:cs="Arial"/>
          <w:szCs w:val="22"/>
          <w:lang w:eastAsia="en-US"/>
        </w:rPr>
        <w:t xml:space="preserve">Därför är viktigt att flera personer deltar i riskbedömningen så att olika perspektiv kan beaktas. </w:t>
      </w:r>
      <w:r w:rsidR="006971F0" w:rsidRPr="00590E10">
        <w:rPr>
          <w:rFonts w:eastAsiaTheme="minorHAnsi" w:cs="Arial"/>
          <w:szCs w:val="22"/>
          <w:lang w:eastAsia="en-US"/>
        </w:rPr>
        <w:t>Riskerna som identifieras bedöms med utgångspunkt från deras sannolikhet och konsekvens för att få ett underlag för hur de sedan ska hanteras</w:t>
      </w:r>
      <w:r w:rsidR="000904F6" w:rsidRPr="00590E10">
        <w:rPr>
          <w:rFonts w:eastAsiaTheme="minorHAnsi" w:cs="Arial"/>
          <w:szCs w:val="22"/>
          <w:lang w:eastAsia="en-US"/>
        </w:rPr>
        <w:t xml:space="preserve"> (riskklassning R1-R4)</w:t>
      </w:r>
      <w:r w:rsidR="006971F0" w:rsidRPr="00590E10">
        <w:rPr>
          <w:rFonts w:eastAsiaTheme="minorHAnsi" w:cs="Arial"/>
          <w:szCs w:val="22"/>
          <w:lang w:eastAsia="en-US"/>
        </w:rPr>
        <w:t>.</w:t>
      </w:r>
      <w:r w:rsidR="006971F0" w:rsidRPr="00476F99">
        <w:rPr>
          <w:rFonts w:eastAsiaTheme="minorHAnsi" w:cs="Arial"/>
          <w:sz w:val="22"/>
          <w:szCs w:val="22"/>
          <w:lang w:eastAsia="en-US"/>
        </w:rPr>
        <w:t xml:space="preserve"> </w:t>
      </w:r>
    </w:p>
    <w:p w:rsidR="002838EB" w:rsidRDefault="002838EB" w:rsidP="00A32126">
      <w:pPr>
        <w:spacing w:line="240" w:lineRule="auto"/>
        <w:rPr>
          <w:rFonts w:ascii="Arial" w:eastAsiaTheme="minorHAnsi" w:hAnsi="Arial" w:cs="Arial"/>
          <w:sz w:val="22"/>
          <w:szCs w:val="22"/>
          <w:lang w:eastAsia="en-US"/>
        </w:rPr>
      </w:pPr>
    </w:p>
    <w:p w:rsidR="002838EB" w:rsidRDefault="00953F8B" w:rsidP="00A32126">
      <w:pPr>
        <w:autoSpaceDE w:val="0"/>
        <w:autoSpaceDN w:val="0"/>
        <w:spacing w:line="240" w:lineRule="auto"/>
        <w:rPr>
          <w:rFonts w:ascii="Arial" w:eastAsiaTheme="minorHAnsi" w:hAnsi="Arial" w:cs="Arial"/>
          <w:sz w:val="22"/>
          <w:szCs w:val="22"/>
          <w:lang w:eastAsia="en-US"/>
        </w:rPr>
      </w:pPr>
      <w:r>
        <w:rPr>
          <w:noProof/>
        </w:rPr>
        <mc:AlternateContent>
          <mc:Choice Requires="wps">
            <w:drawing>
              <wp:anchor distT="0" distB="0" distL="114300" distR="114300" simplePos="0" relativeHeight="251660288" behindDoc="0" locked="0" layoutInCell="1" allowOverlap="1" wp14:anchorId="266A02C8" wp14:editId="4BF97305">
                <wp:simplePos x="0" y="0"/>
                <wp:positionH relativeFrom="column">
                  <wp:posOffset>2661920</wp:posOffset>
                </wp:positionH>
                <wp:positionV relativeFrom="paragraph">
                  <wp:posOffset>1953895</wp:posOffset>
                </wp:positionV>
                <wp:extent cx="6134100" cy="1495425"/>
                <wp:effectExtent l="0" t="0" r="19050" b="28575"/>
                <wp:wrapNone/>
                <wp:docPr id="8" name="Textruta 8"/>
                <wp:cNvGraphicFramePr/>
                <a:graphic xmlns:a="http://schemas.openxmlformats.org/drawingml/2006/main">
                  <a:graphicData uri="http://schemas.microsoft.com/office/word/2010/wordprocessingShape">
                    <wps:wsp>
                      <wps:cNvSpPr txBox="1"/>
                      <wps:spPr>
                        <a:xfrm>
                          <a:off x="0" y="0"/>
                          <a:ext cx="6134100" cy="1495425"/>
                        </a:xfrm>
                        <a:prstGeom prst="rect">
                          <a:avLst/>
                        </a:prstGeom>
                        <a:solidFill>
                          <a:schemeClr val="lt1"/>
                        </a:solidFill>
                        <a:ln w="6350">
                          <a:solidFill>
                            <a:prstClr val="black"/>
                          </a:solidFill>
                        </a:ln>
                      </wps:spPr>
                      <wps:txbx>
                        <w:txbxContent>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1134"/>
                              <w:gridCol w:w="5666"/>
                            </w:tblGrid>
                            <w:tr w:rsidR="001663ED" w:rsidTr="009C733C">
                              <w:tc>
                                <w:tcPr>
                                  <w:tcW w:w="9352" w:type="dxa"/>
                                  <w:gridSpan w:val="3"/>
                                  <w:tcBorders>
                                    <w:top w:val="nil"/>
                                    <w:bottom w:val="nil"/>
                                  </w:tcBorders>
                                </w:tcPr>
                                <w:p w:rsidR="001663ED" w:rsidRPr="00C63A2F" w:rsidRDefault="001663ED" w:rsidP="00B02985">
                                  <w:pPr>
                                    <w:rPr>
                                      <w:rFonts w:ascii="Gill Sans MT" w:hAnsi="Gill Sans MT"/>
                                      <w:b/>
                                      <w:sz w:val="22"/>
                                    </w:rPr>
                                  </w:pPr>
                                  <w:r>
                                    <w:rPr>
                                      <w:rFonts w:ascii="Gill Sans MT" w:hAnsi="Gill Sans MT"/>
                                      <w:b/>
                                      <w:sz w:val="22"/>
                                    </w:rPr>
                                    <w:t>Sannolikhet</w:t>
                                  </w:r>
                                  <w:r w:rsidRPr="00C63A2F">
                                    <w:rPr>
                                      <w:rFonts w:ascii="Gill Sans MT" w:hAnsi="Gill Sans MT"/>
                                      <w:b/>
                                      <w:sz w:val="22"/>
                                    </w:rPr>
                                    <w:t>:</w:t>
                                  </w:r>
                                </w:p>
                              </w:tc>
                            </w:tr>
                            <w:tr w:rsidR="001663ED" w:rsidTr="007F56CE">
                              <w:tc>
                                <w:tcPr>
                                  <w:tcW w:w="2552"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Beskrivning</w:t>
                                  </w:r>
                                </w:p>
                              </w:tc>
                              <w:tc>
                                <w:tcPr>
                                  <w:tcW w:w="1134" w:type="dxa"/>
                                  <w:tcBorders>
                                    <w:top w:val="nil"/>
                                    <w:bottom w:val="single" w:sz="4" w:space="0" w:color="auto"/>
                                  </w:tcBorders>
                                </w:tcPr>
                                <w:p w:rsidR="001663ED" w:rsidRPr="00C63A2F" w:rsidRDefault="001663ED" w:rsidP="00B02985">
                                  <w:pPr>
                                    <w:jc w:val="center"/>
                                    <w:rPr>
                                      <w:rFonts w:ascii="Gill Sans MT" w:hAnsi="Gill Sans MT"/>
                                      <w:b/>
                                      <w:sz w:val="22"/>
                                    </w:rPr>
                                  </w:pPr>
                                  <w:r w:rsidRPr="00C63A2F">
                                    <w:rPr>
                                      <w:rFonts w:ascii="Gill Sans MT" w:hAnsi="Gill Sans MT"/>
                                      <w:b/>
                                      <w:sz w:val="22"/>
                                    </w:rPr>
                                    <w:t>Värde</w:t>
                                  </w:r>
                                </w:p>
                              </w:tc>
                              <w:tc>
                                <w:tcPr>
                                  <w:tcW w:w="5666"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Bedömningsgrund</w:t>
                                  </w:r>
                                </w:p>
                              </w:tc>
                            </w:tr>
                            <w:tr w:rsidR="001663ED" w:rsidTr="007F56CE">
                              <w:tc>
                                <w:tcPr>
                                  <w:tcW w:w="2552" w:type="dxa"/>
                                  <w:tcBorders>
                                    <w:top w:val="single" w:sz="4" w:space="0" w:color="auto"/>
                                    <w:bottom w:val="nil"/>
                                  </w:tcBorders>
                                </w:tcPr>
                                <w:p w:rsidR="001663ED" w:rsidRPr="00C63A2F" w:rsidRDefault="001663ED" w:rsidP="00B02985">
                                  <w:r>
                                    <w:t>Mycket hög sannolikhet</w:t>
                                  </w:r>
                                </w:p>
                              </w:tc>
                              <w:tc>
                                <w:tcPr>
                                  <w:tcW w:w="1134" w:type="dxa"/>
                                  <w:tcBorders>
                                    <w:top w:val="single" w:sz="4" w:space="0" w:color="auto"/>
                                    <w:bottom w:val="nil"/>
                                  </w:tcBorders>
                                </w:tcPr>
                                <w:p w:rsidR="001663ED" w:rsidRDefault="001663ED" w:rsidP="00B02985">
                                  <w:pPr>
                                    <w:jc w:val="center"/>
                                  </w:pPr>
                                  <w:r>
                                    <w:t>5</w:t>
                                  </w:r>
                                </w:p>
                              </w:tc>
                              <w:tc>
                                <w:tcPr>
                                  <w:tcW w:w="5666" w:type="dxa"/>
                                  <w:tcBorders>
                                    <w:top w:val="single" w:sz="4" w:space="0" w:color="auto"/>
                                    <w:bottom w:val="nil"/>
                                  </w:tcBorders>
                                </w:tcPr>
                                <w:p w:rsidR="001663ED" w:rsidRPr="00B02985" w:rsidRDefault="001663ED" w:rsidP="00B02985">
                                  <w:r>
                                    <w:t>Kan inträffa flera gånger per år</w:t>
                                  </w:r>
                                </w:p>
                              </w:tc>
                            </w:tr>
                            <w:tr w:rsidR="001663ED" w:rsidTr="007F56CE">
                              <w:tc>
                                <w:tcPr>
                                  <w:tcW w:w="2552" w:type="dxa"/>
                                  <w:tcBorders>
                                    <w:top w:val="nil"/>
                                    <w:bottom w:val="nil"/>
                                  </w:tcBorders>
                                </w:tcPr>
                                <w:p w:rsidR="001663ED" w:rsidRPr="00C63A2F" w:rsidRDefault="001663ED" w:rsidP="00B02985">
                                  <w:r>
                                    <w:t>Hög sannolikhet</w:t>
                                  </w:r>
                                </w:p>
                              </w:tc>
                              <w:tc>
                                <w:tcPr>
                                  <w:tcW w:w="1134" w:type="dxa"/>
                                  <w:tcBorders>
                                    <w:top w:val="nil"/>
                                    <w:bottom w:val="nil"/>
                                  </w:tcBorders>
                                </w:tcPr>
                                <w:p w:rsidR="001663ED" w:rsidRDefault="001663ED" w:rsidP="00B02985">
                                  <w:pPr>
                                    <w:jc w:val="center"/>
                                  </w:pPr>
                                  <w:r>
                                    <w:t>4</w:t>
                                  </w:r>
                                </w:p>
                              </w:tc>
                              <w:tc>
                                <w:tcPr>
                                  <w:tcW w:w="5666" w:type="dxa"/>
                                  <w:tcBorders>
                                    <w:top w:val="nil"/>
                                    <w:bottom w:val="nil"/>
                                  </w:tcBorders>
                                </w:tcPr>
                                <w:p w:rsidR="001663ED" w:rsidRPr="00B02985" w:rsidRDefault="001663ED" w:rsidP="00B02985">
                                  <w:r>
                                    <w:t>Kan inträffa under året</w:t>
                                  </w:r>
                                </w:p>
                              </w:tc>
                            </w:tr>
                            <w:tr w:rsidR="001663ED" w:rsidTr="007F56CE">
                              <w:tc>
                                <w:tcPr>
                                  <w:tcW w:w="2552" w:type="dxa"/>
                                  <w:tcBorders>
                                    <w:top w:val="nil"/>
                                    <w:bottom w:val="nil"/>
                                  </w:tcBorders>
                                </w:tcPr>
                                <w:p w:rsidR="001663ED" w:rsidRPr="00C63A2F" w:rsidRDefault="001663ED" w:rsidP="00B02985">
                                  <w:r>
                                    <w:t>Måttlig sannolikhet</w:t>
                                  </w:r>
                                </w:p>
                              </w:tc>
                              <w:tc>
                                <w:tcPr>
                                  <w:tcW w:w="1134" w:type="dxa"/>
                                  <w:tcBorders>
                                    <w:top w:val="nil"/>
                                    <w:bottom w:val="nil"/>
                                  </w:tcBorders>
                                </w:tcPr>
                                <w:p w:rsidR="001663ED" w:rsidRDefault="001663ED" w:rsidP="00B02985">
                                  <w:pPr>
                                    <w:jc w:val="center"/>
                                  </w:pPr>
                                  <w:r>
                                    <w:t>3</w:t>
                                  </w:r>
                                </w:p>
                              </w:tc>
                              <w:tc>
                                <w:tcPr>
                                  <w:tcW w:w="5666" w:type="dxa"/>
                                  <w:tcBorders>
                                    <w:top w:val="nil"/>
                                    <w:bottom w:val="nil"/>
                                  </w:tcBorders>
                                </w:tcPr>
                                <w:p w:rsidR="001663ED" w:rsidRPr="00B02985" w:rsidRDefault="001663ED" w:rsidP="00B02985">
                                  <w:r>
                                    <w:t>Kan inträffa inom 2-5 år</w:t>
                                  </w:r>
                                </w:p>
                              </w:tc>
                            </w:tr>
                            <w:tr w:rsidR="001663ED" w:rsidTr="007F56CE">
                              <w:tc>
                                <w:tcPr>
                                  <w:tcW w:w="2552" w:type="dxa"/>
                                  <w:tcBorders>
                                    <w:top w:val="nil"/>
                                    <w:bottom w:val="nil"/>
                                  </w:tcBorders>
                                </w:tcPr>
                                <w:p w:rsidR="001663ED" w:rsidRPr="00C63A2F" w:rsidRDefault="001663ED" w:rsidP="00B02985">
                                  <w:r>
                                    <w:t>Låg sannolikhet</w:t>
                                  </w:r>
                                </w:p>
                              </w:tc>
                              <w:tc>
                                <w:tcPr>
                                  <w:tcW w:w="1134" w:type="dxa"/>
                                  <w:tcBorders>
                                    <w:top w:val="nil"/>
                                    <w:bottom w:val="nil"/>
                                  </w:tcBorders>
                                </w:tcPr>
                                <w:p w:rsidR="001663ED" w:rsidRDefault="001663ED" w:rsidP="00B02985">
                                  <w:pPr>
                                    <w:jc w:val="center"/>
                                  </w:pPr>
                                  <w:r>
                                    <w:t>2</w:t>
                                  </w:r>
                                </w:p>
                              </w:tc>
                              <w:tc>
                                <w:tcPr>
                                  <w:tcW w:w="5666" w:type="dxa"/>
                                  <w:tcBorders>
                                    <w:top w:val="nil"/>
                                    <w:bottom w:val="nil"/>
                                  </w:tcBorders>
                                </w:tcPr>
                                <w:p w:rsidR="001663ED" w:rsidRPr="00B02985" w:rsidRDefault="001663ED" w:rsidP="00B02985">
                                  <w:r>
                                    <w:t>Kan inträffa inom 5-10 år</w:t>
                                  </w:r>
                                </w:p>
                              </w:tc>
                            </w:tr>
                            <w:tr w:rsidR="001663ED" w:rsidTr="007F56CE">
                              <w:tc>
                                <w:tcPr>
                                  <w:tcW w:w="2552" w:type="dxa"/>
                                  <w:tcBorders>
                                    <w:top w:val="nil"/>
                                    <w:bottom w:val="nil"/>
                                  </w:tcBorders>
                                </w:tcPr>
                                <w:p w:rsidR="001663ED" w:rsidRPr="00C63A2F" w:rsidRDefault="001663ED" w:rsidP="00B02985">
                                  <w:r>
                                    <w:t>Mycket låg sannolikhet</w:t>
                                  </w:r>
                                </w:p>
                              </w:tc>
                              <w:tc>
                                <w:tcPr>
                                  <w:tcW w:w="1134" w:type="dxa"/>
                                  <w:tcBorders>
                                    <w:top w:val="nil"/>
                                    <w:bottom w:val="nil"/>
                                  </w:tcBorders>
                                </w:tcPr>
                                <w:p w:rsidR="001663ED" w:rsidRDefault="001663ED" w:rsidP="00B02985">
                                  <w:pPr>
                                    <w:jc w:val="center"/>
                                  </w:pPr>
                                  <w:r>
                                    <w:t>1</w:t>
                                  </w:r>
                                </w:p>
                              </w:tc>
                              <w:tc>
                                <w:tcPr>
                                  <w:tcW w:w="5666" w:type="dxa"/>
                                  <w:tcBorders>
                                    <w:top w:val="nil"/>
                                    <w:bottom w:val="nil"/>
                                  </w:tcBorders>
                                </w:tcPr>
                                <w:p w:rsidR="001663ED" w:rsidRPr="00B02985" w:rsidRDefault="001663ED" w:rsidP="00B02985">
                                  <w:r>
                                    <w:t>Inträffar troligen inte inom 10 år</w:t>
                                  </w:r>
                                </w:p>
                              </w:tc>
                            </w:tr>
                          </w:tbl>
                          <w:p w:rsidR="001663ED" w:rsidRDefault="0016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A02C8" id="_x0000_t202" coordsize="21600,21600" o:spt="202" path="m,l,21600r21600,l21600,xe">
                <v:stroke joinstyle="miter"/>
                <v:path gradientshapeok="t" o:connecttype="rect"/>
              </v:shapetype>
              <v:shape id="Textruta 8" o:spid="_x0000_s1026" type="#_x0000_t202" style="position:absolute;margin-left:209.6pt;margin-top:153.85pt;width:483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owTQIAAKIEAAAOAAAAZHJzL2Uyb0RvYy54bWysVFFP2zAQfp+0/2D5fU1TWgYVKeqKmCYh&#10;QIKJZ9dxaDTH59luE/br99lJS2F7mvbinH2fP999d5eLy67RbKecr8kUPB+NOVNGUlmb54J/f7z+&#10;dMaZD8KUQpNRBX9Rnl8uPn64aO1cTWhDulSOgcT4eWsLvgnBzrPMy41qhB+RVQbOilwjArbuOSud&#10;aMHe6GwyHp9mLbnSOpLKe5xe9U6+SPxVpWS4qyqvAtMFR2whrS6t67hmiwsxf3bCbmo5hCH+IYpG&#10;1AaPHqiuRBBs6+o/qJpaOvJUhZGkJqOqqqVKOSCbfPwum4eNsCrlAnG8Pcjk/x+tvN3dO1aXBUeh&#10;jGhQokfVBbdF/GdRndb6OUAPFrDQfaEOVd6fexzGpLvKNfGLdBj80PnloC3ImMThaX4yzcdwSfjy&#10;6flsOplFnuz1unU+fFXUsGgU3KF4SVOxu/Ghh+4h8TVPui6va63TJjaMWmnHdgKl1iEFCfI3KG1Y&#10;i1BOZuNE/MYXqQ/311rIH0N4RyjwaYOYoyh98tEK3boblFpT+QKhHPWN5q28rsF7I3y4Fw6dBQEw&#10;LeEOS6UJwdBgcbYh9+tv5xGPgsPLWYtOLbj/uRVOcaa/GbTCeT6dxtZOm+ns8wQbd+xZH3vMtlkR&#10;FMoxl1YmM+KD3puVo+YJQ7WMr8IljMTbBQ97cxX6+cFQSrVcJhCa2YpwYx6sjNSxIlHPx+5JODvU&#10;M6AVbmnf02L+rqw9Nt40tNwGqupU8yhwr+qgOwYhdc0wtHHSjvcJ9fprWfwGAAD//wMAUEsDBBQA&#10;BgAIAAAAIQBHEAx/4AAAAAwBAAAPAAAAZHJzL2Rvd25yZXYueG1sTI/BTsMwDIbvSLxDZCRuLF27&#10;sa5rOgEaXDgxEOes8ZJojVM1WVfenuwER9uffn9/vZ1cx0YcgvUkYD7LgCG1XlnSAr4+Xx9KYCFK&#10;UrLzhAJ+MMC2ub2pZaX8hT5w3EfNUgiFSgowMfYV56E16GSY+R4p3Y5+cDKmcdBcDfKSwl3H8yx7&#10;5E5aSh+M7PHFYHvan52A3bNe67aUg9mVytpx+j6+6zch7u+mpw2wiFP8g+Gqn9ShSU4HfyYVWCdg&#10;MV/nCRVQZKsVsCtRlMu0OghYLooceFPz/yWaXwAAAP//AwBQSwECLQAUAAYACAAAACEAtoM4kv4A&#10;AADhAQAAEwAAAAAAAAAAAAAAAAAAAAAAW0NvbnRlbnRfVHlwZXNdLnhtbFBLAQItABQABgAIAAAA&#10;IQA4/SH/1gAAAJQBAAALAAAAAAAAAAAAAAAAAC8BAABfcmVscy8ucmVsc1BLAQItABQABgAIAAAA&#10;IQAvSuowTQIAAKIEAAAOAAAAAAAAAAAAAAAAAC4CAABkcnMvZTJvRG9jLnhtbFBLAQItABQABgAI&#10;AAAAIQBHEAx/4AAAAAwBAAAPAAAAAAAAAAAAAAAAAKcEAABkcnMvZG93bnJldi54bWxQSwUGAAAA&#10;AAQABADzAAAAtAUAAAAA&#10;" fillcolor="white [3201]" strokeweight=".5pt">
                <v:textbox>
                  <w:txbxContent>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1134"/>
                        <w:gridCol w:w="5666"/>
                      </w:tblGrid>
                      <w:tr w:rsidR="001663ED" w:rsidTr="009C733C">
                        <w:tc>
                          <w:tcPr>
                            <w:tcW w:w="9352" w:type="dxa"/>
                            <w:gridSpan w:val="3"/>
                            <w:tcBorders>
                              <w:top w:val="nil"/>
                              <w:bottom w:val="nil"/>
                            </w:tcBorders>
                          </w:tcPr>
                          <w:p w:rsidR="001663ED" w:rsidRPr="00C63A2F" w:rsidRDefault="001663ED" w:rsidP="00B02985">
                            <w:pPr>
                              <w:rPr>
                                <w:rFonts w:ascii="Gill Sans MT" w:hAnsi="Gill Sans MT"/>
                                <w:b/>
                                <w:sz w:val="22"/>
                              </w:rPr>
                            </w:pPr>
                            <w:r>
                              <w:rPr>
                                <w:rFonts w:ascii="Gill Sans MT" w:hAnsi="Gill Sans MT"/>
                                <w:b/>
                                <w:sz w:val="22"/>
                              </w:rPr>
                              <w:t>Sannolikhet</w:t>
                            </w:r>
                            <w:r w:rsidRPr="00C63A2F">
                              <w:rPr>
                                <w:rFonts w:ascii="Gill Sans MT" w:hAnsi="Gill Sans MT"/>
                                <w:b/>
                                <w:sz w:val="22"/>
                              </w:rPr>
                              <w:t>:</w:t>
                            </w:r>
                          </w:p>
                        </w:tc>
                      </w:tr>
                      <w:tr w:rsidR="001663ED" w:rsidTr="007F56CE">
                        <w:tc>
                          <w:tcPr>
                            <w:tcW w:w="2552"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Beskrivning</w:t>
                            </w:r>
                          </w:p>
                        </w:tc>
                        <w:tc>
                          <w:tcPr>
                            <w:tcW w:w="1134" w:type="dxa"/>
                            <w:tcBorders>
                              <w:top w:val="nil"/>
                              <w:bottom w:val="single" w:sz="4" w:space="0" w:color="auto"/>
                            </w:tcBorders>
                          </w:tcPr>
                          <w:p w:rsidR="001663ED" w:rsidRPr="00C63A2F" w:rsidRDefault="001663ED" w:rsidP="00B02985">
                            <w:pPr>
                              <w:jc w:val="center"/>
                              <w:rPr>
                                <w:rFonts w:ascii="Gill Sans MT" w:hAnsi="Gill Sans MT"/>
                                <w:b/>
                                <w:sz w:val="22"/>
                              </w:rPr>
                            </w:pPr>
                            <w:r w:rsidRPr="00C63A2F">
                              <w:rPr>
                                <w:rFonts w:ascii="Gill Sans MT" w:hAnsi="Gill Sans MT"/>
                                <w:b/>
                                <w:sz w:val="22"/>
                              </w:rPr>
                              <w:t>Värde</w:t>
                            </w:r>
                          </w:p>
                        </w:tc>
                        <w:tc>
                          <w:tcPr>
                            <w:tcW w:w="5666"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Bedömningsgrund</w:t>
                            </w:r>
                          </w:p>
                        </w:tc>
                      </w:tr>
                      <w:tr w:rsidR="001663ED" w:rsidTr="007F56CE">
                        <w:tc>
                          <w:tcPr>
                            <w:tcW w:w="2552" w:type="dxa"/>
                            <w:tcBorders>
                              <w:top w:val="single" w:sz="4" w:space="0" w:color="auto"/>
                              <w:bottom w:val="nil"/>
                            </w:tcBorders>
                          </w:tcPr>
                          <w:p w:rsidR="001663ED" w:rsidRPr="00C63A2F" w:rsidRDefault="001663ED" w:rsidP="00B02985">
                            <w:r>
                              <w:t>Mycket hög sannolikhet</w:t>
                            </w:r>
                          </w:p>
                        </w:tc>
                        <w:tc>
                          <w:tcPr>
                            <w:tcW w:w="1134" w:type="dxa"/>
                            <w:tcBorders>
                              <w:top w:val="single" w:sz="4" w:space="0" w:color="auto"/>
                              <w:bottom w:val="nil"/>
                            </w:tcBorders>
                          </w:tcPr>
                          <w:p w:rsidR="001663ED" w:rsidRDefault="001663ED" w:rsidP="00B02985">
                            <w:pPr>
                              <w:jc w:val="center"/>
                            </w:pPr>
                            <w:r>
                              <w:t>5</w:t>
                            </w:r>
                          </w:p>
                        </w:tc>
                        <w:tc>
                          <w:tcPr>
                            <w:tcW w:w="5666" w:type="dxa"/>
                            <w:tcBorders>
                              <w:top w:val="single" w:sz="4" w:space="0" w:color="auto"/>
                              <w:bottom w:val="nil"/>
                            </w:tcBorders>
                          </w:tcPr>
                          <w:p w:rsidR="001663ED" w:rsidRPr="00B02985" w:rsidRDefault="001663ED" w:rsidP="00B02985">
                            <w:r>
                              <w:t>Kan inträffa flera gånger per år</w:t>
                            </w:r>
                          </w:p>
                        </w:tc>
                      </w:tr>
                      <w:tr w:rsidR="001663ED" w:rsidTr="007F56CE">
                        <w:tc>
                          <w:tcPr>
                            <w:tcW w:w="2552" w:type="dxa"/>
                            <w:tcBorders>
                              <w:top w:val="nil"/>
                              <w:bottom w:val="nil"/>
                            </w:tcBorders>
                          </w:tcPr>
                          <w:p w:rsidR="001663ED" w:rsidRPr="00C63A2F" w:rsidRDefault="001663ED" w:rsidP="00B02985">
                            <w:r>
                              <w:t>Hög sannolikhet</w:t>
                            </w:r>
                          </w:p>
                        </w:tc>
                        <w:tc>
                          <w:tcPr>
                            <w:tcW w:w="1134" w:type="dxa"/>
                            <w:tcBorders>
                              <w:top w:val="nil"/>
                              <w:bottom w:val="nil"/>
                            </w:tcBorders>
                          </w:tcPr>
                          <w:p w:rsidR="001663ED" w:rsidRDefault="001663ED" w:rsidP="00B02985">
                            <w:pPr>
                              <w:jc w:val="center"/>
                            </w:pPr>
                            <w:r>
                              <w:t>4</w:t>
                            </w:r>
                          </w:p>
                        </w:tc>
                        <w:tc>
                          <w:tcPr>
                            <w:tcW w:w="5666" w:type="dxa"/>
                            <w:tcBorders>
                              <w:top w:val="nil"/>
                              <w:bottom w:val="nil"/>
                            </w:tcBorders>
                          </w:tcPr>
                          <w:p w:rsidR="001663ED" w:rsidRPr="00B02985" w:rsidRDefault="001663ED" w:rsidP="00B02985">
                            <w:r>
                              <w:t>Kan inträffa under året</w:t>
                            </w:r>
                          </w:p>
                        </w:tc>
                      </w:tr>
                      <w:tr w:rsidR="001663ED" w:rsidTr="007F56CE">
                        <w:tc>
                          <w:tcPr>
                            <w:tcW w:w="2552" w:type="dxa"/>
                            <w:tcBorders>
                              <w:top w:val="nil"/>
                              <w:bottom w:val="nil"/>
                            </w:tcBorders>
                          </w:tcPr>
                          <w:p w:rsidR="001663ED" w:rsidRPr="00C63A2F" w:rsidRDefault="001663ED" w:rsidP="00B02985">
                            <w:r>
                              <w:t>Måttlig sannolikhet</w:t>
                            </w:r>
                          </w:p>
                        </w:tc>
                        <w:tc>
                          <w:tcPr>
                            <w:tcW w:w="1134" w:type="dxa"/>
                            <w:tcBorders>
                              <w:top w:val="nil"/>
                              <w:bottom w:val="nil"/>
                            </w:tcBorders>
                          </w:tcPr>
                          <w:p w:rsidR="001663ED" w:rsidRDefault="001663ED" w:rsidP="00B02985">
                            <w:pPr>
                              <w:jc w:val="center"/>
                            </w:pPr>
                            <w:r>
                              <w:t>3</w:t>
                            </w:r>
                          </w:p>
                        </w:tc>
                        <w:tc>
                          <w:tcPr>
                            <w:tcW w:w="5666" w:type="dxa"/>
                            <w:tcBorders>
                              <w:top w:val="nil"/>
                              <w:bottom w:val="nil"/>
                            </w:tcBorders>
                          </w:tcPr>
                          <w:p w:rsidR="001663ED" w:rsidRPr="00B02985" w:rsidRDefault="001663ED" w:rsidP="00B02985">
                            <w:r>
                              <w:t>Kan inträffa inom 2-5 år</w:t>
                            </w:r>
                          </w:p>
                        </w:tc>
                      </w:tr>
                      <w:tr w:rsidR="001663ED" w:rsidTr="007F56CE">
                        <w:tc>
                          <w:tcPr>
                            <w:tcW w:w="2552" w:type="dxa"/>
                            <w:tcBorders>
                              <w:top w:val="nil"/>
                              <w:bottom w:val="nil"/>
                            </w:tcBorders>
                          </w:tcPr>
                          <w:p w:rsidR="001663ED" w:rsidRPr="00C63A2F" w:rsidRDefault="001663ED" w:rsidP="00B02985">
                            <w:r>
                              <w:t>Låg sannolikhet</w:t>
                            </w:r>
                          </w:p>
                        </w:tc>
                        <w:tc>
                          <w:tcPr>
                            <w:tcW w:w="1134" w:type="dxa"/>
                            <w:tcBorders>
                              <w:top w:val="nil"/>
                              <w:bottom w:val="nil"/>
                            </w:tcBorders>
                          </w:tcPr>
                          <w:p w:rsidR="001663ED" w:rsidRDefault="001663ED" w:rsidP="00B02985">
                            <w:pPr>
                              <w:jc w:val="center"/>
                            </w:pPr>
                            <w:r>
                              <w:t>2</w:t>
                            </w:r>
                          </w:p>
                        </w:tc>
                        <w:tc>
                          <w:tcPr>
                            <w:tcW w:w="5666" w:type="dxa"/>
                            <w:tcBorders>
                              <w:top w:val="nil"/>
                              <w:bottom w:val="nil"/>
                            </w:tcBorders>
                          </w:tcPr>
                          <w:p w:rsidR="001663ED" w:rsidRPr="00B02985" w:rsidRDefault="001663ED" w:rsidP="00B02985">
                            <w:r>
                              <w:t>Kan inträffa inom 5-10 år</w:t>
                            </w:r>
                          </w:p>
                        </w:tc>
                      </w:tr>
                      <w:tr w:rsidR="001663ED" w:rsidTr="007F56CE">
                        <w:tc>
                          <w:tcPr>
                            <w:tcW w:w="2552" w:type="dxa"/>
                            <w:tcBorders>
                              <w:top w:val="nil"/>
                              <w:bottom w:val="nil"/>
                            </w:tcBorders>
                          </w:tcPr>
                          <w:p w:rsidR="001663ED" w:rsidRPr="00C63A2F" w:rsidRDefault="001663ED" w:rsidP="00B02985">
                            <w:r>
                              <w:t>Mycket låg sannolikhet</w:t>
                            </w:r>
                          </w:p>
                        </w:tc>
                        <w:tc>
                          <w:tcPr>
                            <w:tcW w:w="1134" w:type="dxa"/>
                            <w:tcBorders>
                              <w:top w:val="nil"/>
                              <w:bottom w:val="nil"/>
                            </w:tcBorders>
                          </w:tcPr>
                          <w:p w:rsidR="001663ED" w:rsidRDefault="001663ED" w:rsidP="00B02985">
                            <w:pPr>
                              <w:jc w:val="center"/>
                            </w:pPr>
                            <w:r>
                              <w:t>1</w:t>
                            </w:r>
                          </w:p>
                        </w:tc>
                        <w:tc>
                          <w:tcPr>
                            <w:tcW w:w="5666" w:type="dxa"/>
                            <w:tcBorders>
                              <w:top w:val="nil"/>
                              <w:bottom w:val="nil"/>
                            </w:tcBorders>
                          </w:tcPr>
                          <w:p w:rsidR="001663ED" w:rsidRPr="00B02985" w:rsidRDefault="001663ED" w:rsidP="00B02985">
                            <w:r>
                              <w:t>Inträffar troligen inte inom 10 år</w:t>
                            </w:r>
                          </w:p>
                        </w:tc>
                      </w:tr>
                    </w:tbl>
                    <w:p w:rsidR="001663ED" w:rsidRDefault="001663ED"/>
                  </w:txbxContent>
                </v:textbox>
              </v:shape>
            </w:pict>
          </mc:Fallback>
        </mc:AlternateContent>
      </w:r>
      <w:r w:rsidR="007F56CE">
        <w:rPr>
          <w:noProof/>
        </w:rPr>
        <mc:AlternateContent>
          <mc:Choice Requires="wps">
            <w:drawing>
              <wp:anchor distT="0" distB="0" distL="114300" distR="114300" simplePos="0" relativeHeight="251659264" behindDoc="0" locked="0" layoutInCell="1" allowOverlap="1" wp14:anchorId="2B5DEB0E" wp14:editId="4D0F30A8">
                <wp:simplePos x="0" y="0"/>
                <wp:positionH relativeFrom="page">
                  <wp:posOffset>3562350</wp:posOffset>
                </wp:positionH>
                <wp:positionV relativeFrom="paragraph">
                  <wp:posOffset>10160</wp:posOffset>
                </wp:positionV>
                <wp:extent cx="6134100" cy="1495425"/>
                <wp:effectExtent l="0" t="0" r="19050" b="28575"/>
                <wp:wrapNone/>
                <wp:docPr id="5" name="Textruta 5"/>
                <wp:cNvGraphicFramePr/>
                <a:graphic xmlns:a="http://schemas.openxmlformats.org/drawingml/2006/main">
                  <a:graphicData uri="http://schemas.microsoft.com/office/word/2010/wordprocessingShape">
                    <wps:wsp>
                      <wps:cNvSpPr txBox="1"/>
                      <wps:spPr>
                        <a:xfrm>
                          <a:off x="0" y="0"/>
                          <a:ext cx="6134100" cy="1495425"/>
                        </a:xfrm>
                        <a:prstGeom prst="rect">
                          <a:avLst/>
                        </a:prstGeom>
                        <a:solidFill>
                          <a:schemeClr val="lt1"/>
                        </a:solidFill>
                        <a:ln w="6350">
                          <a:solidFill>
                            <a:prstClr val="black"/>
                          </a:solidFill>
                        </a:ln>
                      </wps:spPr>
                      <wps:txbx>
                        <w:txbxContent>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1134"/>
                              <w:gridCol w:w="6663"/>
                            </w:tblGrid>
                            <w:tr w:rsidR="001663ED" w:rsidTr="00C63A2F">
                              <w:tc>
                                <w:tcPr>
                                  <w:tcW w:w="9352" w:type="dxa"/>
                                  <w:gridSpan w:val="3"/>
                                  <w:tcBorders>
                                    <w:top w:val="nil"/>
                                    <w:bottom w:val="nil"/>
                                  </w:tcBorders>
                                </w:tcPr>
                                <w:p w:rsidR="001663ED" w:rsidRPr="00C63A2F" w:rsidRDefault="001663ED">
                                  <w:pPr>
                                    <w:rPr>
                                      <w:rFonts w:ascii="Gill Sans MT" w:hAnsi="Gill Sans MT"/>
                                      <w:b/>
                                      <w:sz w:val="22"/>
                                    </w:rPr>
                                  </w:pPr>
                                  <w:r w:rsidRPr="00C63A2F">
                                    <w:rPr>
                                      <w:rFonts w:ascii="Gill Sans MT" w:hAnsi="Gill Sans MT"/>
                                      <w:b/>
                                      <w:sz w:val="22"/>
                                    </w:rPr>
                                    <w:t>Konsekvens:</w:t>
                                  </w:r>
                                </w:p>
                              </w:tc>
                            </w:tr>
                            <w:tr w:rsidR="001663ED" w:rsidTr="00B02985">
                              <w:tc>
                                <w:tcPr>
                                  <w:tcW w:w="1555" w:type="dxa"/>
                                  <w:tcBorders>
                                    <w:top w:val="nil"/>
                                    <w:bottom w:val="single" w:sz="4" w:space="0" w:color="auto"/>
                                  </w:tcBorders>
                                </w:tcPr>
                                <w:p w:rsidR="001663ED" w:rsidRPr="00C63A2F" w:rsidRDefault="001663ED">
                                  <w:pPr>
                                    <w:rPr>
                                      <w:rFonts w:ascii="Gill Sans MT" w:hAnsi="Gill Sans MT"/>
                                      <w:b/>
                                      <w:sz w:val="22"/>
                                    </w:rPr>
                                  </w:pPr>
                                  <w:r w:rsidRPr="00C63A2F">
                                    <w:rPr>
                                      <w:rFonts w:ascii="Gill Sans MT" w:hAnsi="Gill Sans MT"/>
                                      <w:b/>
                                      <w:sz w:val="22"/>
                                    </w:rPr>
                                    <w:t>Beskrivning</w:t>
                                  </w:r>
                                </w:p>
                              </w:tc>
                              <w:tc>
                                <w:tcPr>
                                  <w:tcW w:w="1134" w:type="dxa"/>
                                  <w:tcBorders>
                                    <w:top w:val="nil"/>
                                    <w:bottom w:val="single" w:sz="4" w:space="0" w:color="auto"/>
                                  </w:tcBorders>
                                </w:tcPr>
                                <w:p w:rsidR="001663ED" w:rsidRPr="00C63A2F" w:rsidRDefault="001663ED" w:rsidP="00C63A2F">
                                  <w:pPr>
                                    <w:jc w:val="center"/>
                                    <w:rPr>
                                      <w:rFonts w:ascii="Gill Sans MT" w:hAnsi="Gill Sans MT"/>
                                      <w:b/>
                                      <w:sz w:val="22"/>
                                    </w:rPr>
                                  </w:pPr>
                                  <w:r w:rsidRPr="00C63A2F">
                                    <w:rPr>
                                      <w:rFonts w:ascii="Gill Sans MT" w:hAnsi="Gill Sans MT"/>
                                      <w:b/>
                                      <w:sz w:val="22"/>
                                    </w:rPr>
                                    <w:t>Värde</w:t>
                                  </w:r>
                                </w:p>
                              </w:tc>
                              <w:tc>
                                <w:tcPr>
                                  <w:tcW w:w="6663"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Bedömningsgrund</w:t>
                                  </w:r>
                                  <w:r>
                                    <w:rPr>
                                      <w:rFonts w:ascii="Gill Sans MT" w:hAnsi="Gill Sans MT"/>
                                      <w:b/>
                                      <w:sz w:val="22"/>
                                    </w:rPr>
                                    <w:t xml:space="preserve"> </w:t>
                                  </w:r>
                                  <w:r w:rsidRPr="00B02985">
                                    <w:rPr>
                                      <w:rFonts w:ascii="Gill Sans MT" w:hAnsi="Gill Sans MT"/>
                                      <w:sz w:val="20"/>
                                    </w:rPr>
                                    <w:t>(på verksamheten, människor, miljö o/e trovärdighet)</w:t>
                                  </w:r>
                                </w:p>
                              </w:tc>
                            </w:tr>
                            <w:tr w:rsidR="001663ED" w:rsidTr="00B02985">
                              <w:tc>
                                <w:tcPr>
                                  <w:tcW w:w="1555" w:type="dxa"/>
                                  <w:tcBorders>
                                    <w:top w:val="single" w:sz="4" w:space="0" w:color="auto"/>
                                    <w:bottom w:val="nil"/>
                                  </w:tcBorders>
                                </w:tcPr>
                                <w:p w:rsidR="001663ED" w:rsidRPr="00C63A2F" w:rsidRDefault="001663ED">
                                  <w:r w:rsidRPr="00C63A2F">
                                    <w:t>Katastrofal</w:t>
                                  </w:r>
                                </w:p>
                              </w:tc>
                              <w:tc>
                                <w:tcPr>
                                  <w:tcW w:w="1134" w:type="dxa"/>
                                  <w:tcBorders>
                                    <w:top w:val="single" w:sz="4" w:space="0" w:color="auto"/>
                                    <w:bottom w:val="nil"/>
                                  </w:tcBorders>
                                </w:tcPr>
                                <w:p w:rsidR="001663ED" w:rsidRDefault="001663ED" w:rsidP="00C63A2F">
                                  <w:pPr>
                                    <w:jc w:val="center"/>
                                  </w:pPr>
                                  <w:r>
                                    <w:t>5</w:t>
                                  </w:r>
                                </w:p>
                              </w:tc>
                              <w:tc>
                                <w:tcPr>
                                  <w:tcW w:w="6663" w:type="dxa"/>
                                  <w:tcBorders>
                                    <w:top w:val="single" w:sz="4" w:space="0" w:color="auto"/>
                                    <w:bottom w:val="nil"/>
                                  </w:tcBorders>
                                </w:tcPr>
                                <w:p w:rsidR="001663ED" w:rsidRPr="00B02985" w:rsidRDefault="001663ED">
                                  <w:r w:rsidRPr="00B02985">
                                    <w:t>Mycket stor påverkan</w:t>
                                  </w:r>
                                </w:p>
                              </w:tc>
                            </w:tr>
                            <w:tr w:rsidR="001663ED" w:rsidTr="00B02985">
                              <w:tc>
                                <w:tcPr>
                                  <w:tcW w:w="1555" w:type="dxa"/>
                                  <w:tcBorders>
                                    <w:top w:val="nil"/>
                                    <w:bottom w:val="nil"/>
                                  </w:tcBorders>
                                </w:tcPr>
                                <w:p w:rsidR="001663ED" w:rsidRPr="00C63A2F" w:rsidRDefault="001663ED">
                                  <w:r w:rsidRPr="00C63A2F">
                                    <w:t>Allvarlig</w:t>
                                  </w:r>
                                </w:p>
                              </w:tc>
                              <w:tc>
                                <w:tcPr>
                                  <w:tcW w:w="1134" w:type="dxa"/>
                                  <w:tcBorders>
                                    <w:top w:val="nil"/>
                                    <w:bottom w:val="nil"/>
                                  </w:tcBorders>
                                </w:tcPr>
                                <w:p w:rsidR="001663ED" w:rsidRDefault="001663ED" w:rsidP="00C63A2F">
                                  <w:pPr>
                                    <w:jc w:val="center"/>
                                  </w:pPr>
                                  <w:r>
                                    <w:t>4</w:t>
                                  </w:r>
                                </w:p>
                              </w:tc>
                              <w:tc>
                                <w:tcPr>
                                  <w:tcW w:w="6663" w:type="dxa"/>
                                  <w:tcBorders>
                                    <w:top w:val="nil"/>
                                    <w:bottom w:val="nil"/>
                                  </w:tcBorders>
                                </w:tcPr>
                                <w:p w:rsidR="001663ED" w:rsidRPr="00B02985" w:rsidRDefault="001663ED">
                                  <w:r w:rsidRPr="00B02985">
                                    <w:t>Stor påverkan</w:t>
                                  </w:r>
                                </w:p>
                              </w:tc>
                            </w:tr>
                            <w:tr w:rsidR="001663ED" w:rsidTr="00B02985">
                              <w:tc>
                                <w:tcPr>
                                  <w:tcW w:w="1555" w:type="dxa"/>
                                  <w:tcBorders>
                                    <w:top w:val="nil"/>
                                    <w:bottom w:val="nil"/>
                                  </w:tcBorders>
                                </w:tcPr>
                                <w:p w:rsidR="001663ED" w:rsidRPr="00C63A2F" w:rsidRDefault="001663ED">
                                  <w:r w:rsidRPr="00C63A2F">
                                    <w:t>Betydande</w:t>
                                  </w:r>
                                </w:p>
                              </w:tc>
                              <w:tc>
                                <w:tcPr>
                                  <w:tcW w:w="1134" w:type="dxa"/>
                                  <w:tcBorders>
                                    <w:top w:val="nil"/>
                                    <w:bottom w:val="nil"/>
                                  </w:tcBorders>
                                </w:tcPr>
                                <w:p w:rsidR="001663ED" w:rsidRDefault="001663ED" w:rsidP="00C63A2F">
                                  <w:pPr>
                                    <w:jc w:val="center"/>
                                  </w:pPr>
                                  <w:r>
                                    <w:t>3</w:t>
                                  </w:r>
                                </w:p>
                              </w:tc>
                              <w:tc>
                                <w:tcPr>
                                  <w:tcW w:w="6663" w:type="dxa"/>
                                  <w:tcBorders>
                                    <w:top w:val="nil"/>
                                    <w:bottom w:val="nil"/>
                                  </w:tcBorders>
                                </w:tcPr>
                                <w:p w:rsidR="001663ED" w:rsidRPr="00B02985" w:rsidRDefault="001663ED">
                                  <w:r>
                                    <w:t>Påverkan</w:t>
                                  </w:r>
                                </w:p>
                              </w:tc>
                            </w:tr>
                            <w:tr w:rsidR="001663ED" w:rsidTr="00B02985">
                              <w:tc>
                                <w:tcPr>
                                  <w:tcW w:w="1555" w:type="dxa"/>
                                  <w:tcBorders>
                                    <w:top w:val="nil"/>
                                    <w:bottom w:val="nil"/>
                                  </w:tcBorders>
                                </w:tcPr>
                                <w:p w:rsidR="001663ED" w:rsidRPr="00C63A2F" w:rsidRDefault="001663ED">
                                  <w:r w:rsidRPr="00C63A2F">
                                    <w:t>Måttlig</w:t>
                                  </w:r>
                                </w:p>
                              </w:tc>
                              <w:tc>
                                <w:tcPr>
                                  <w:tcW w:w="1134" w:type="dxa"/>
                                  <w:tcBorders>
                                    <w:top w:val="nil"/>
                                    <w:bottom w:val="nil"/>
                                  </w:tcBorders>
                                </w:tcPr>
                                <w:p w:rsidR="001663ED" w:rsidRDefault="001663ED" w:rsidP="00C63A2F">
                                  <w:pPr>
                                    <w:jc w:val="center"/>
                                  </w:pPr>
                                  <w:r>
                                    <w:t>2</w:t>
                                  </w:r>
                                </w:p>
                              </w:tc>
                              <w:tc>
                                <w:tcPr>
                                  <w:tcW w:w="6663" w:type="dxa"/>
                                  <w:tcBorders>
                                    <w:top w:val="nil"/>
                                    <w:bottom w:val="nil"/>
                                  </w:tcBorders>
                                </w:tcPr>
                                <w:p w:rsidR="001663ED" w:rsidRPr="00B02985" w:rsidRDefault="001663ED" w:rsidP="00B02985">
                                  <w:r>
                                    <w:t>Liten påverkan</w:t>
                                  </w:r>
                                </w:p>
                              </w:tc>
                            </w:tr>
                            <w:tr w:rsidR="001663ED" w:rsidTr="00B02985">
                              <w:tc>
                                <w:tcPr>
                                  <w:tcW w:w="1555" w:type="dxa"/>
                                  <w:tcBorders>
                                    <w:top w:val="nil"/>
                                    <w:bottom w:val="nil"/>
                                  </w:tcBorders>
                                </w:tcPr>
                                <w:p w:rsidR="001663ED" w:rsidRPr="00C63A2F" w:rsidRDefault="001663ED">
                                  <w:r w:rsidRPr="00C63A2F">
                                    <w:t>Försumbar</w:t>
                                  </w:r>
                                </w:p>
                              </w:tc>
                              <w:tc>
                                <w:tcPr>
                                  <w:tcW w:w="1134" w:type="dxa"/>
                                  <w:tcBorders>
                                    <w:top w:val="nil"/>
                                    <w:bottom w:val="nil"/>
                                  </w:tcBorders>
                                </w:tcPr>
                                <w:p w:rsidR="001663ED" w:rsidRDefault="001663ED" w:rsidP="00C63A2F">
                                  <w:pPr>
                                    <w:jc w:val="center"/>
                                  </w:pPr>
                                  <w:r>
                                    <w:t>1</w:t>
                                  </w:r>
                                </w:p>
                              </w:tc>
                              <w:tc>
                                <w:tcPr>
                                  <w:tcW w:w="6663" w:type="dxa"/>
                                  <w:tcBorders>
                                    <w:top w:val="nil"/>
                                    <w:bottom w:val="nil"/>
                                  </w:tcBorders>
                                </w:tcPr>
                                <w:p w:rsidR="001663ED" w:rsidRPr="00B02985" w:rsidRDefault="001663ED" w:rsidP="00B02985">
                                  <w:r>
                                    <w:t>Saknar betydelse</w:t>
                                  </w:r>
                                </w:p>
                              </w:tc>
                            </w:tr>
                          </w:tbl>
                          <w:p w:rsidR="001663ED" w:rsidRDefault="0016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EB0E" id="Textruta 5" o:spid="_x0000_s1027" type="#_x0000_t202" style="position:absolute;margin-left:280.5pt;margin-top:.8pt;width:483pt;height:11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tlTwIAAKkEAAAOAAAAZHJzL2Uyb0RvYy54bWysVE1vGjEQvVfqf7B8b5YlkCaIJaJEqSpF&#10;SSSocjZeL6zq9bi2YTf99X02H4G0p6oX73z5eebNzI5vu0azrXK+JlPw/KLHmTKSytqsCv59cf/p&#10;mjMfhCmFJqMK/qo8v518/DBu7Uj1aU26VI4BxPhRawu+DsGOsszLtWqEvyCrDJwVuUYEqG6VlU60&#10;QG901u/1rrKWXGkdSeU9rHc7J58k/KpSMjxVlVeB6YIjt5BOl85lPLPJWIxWTth1LfdpiH/IohG1&#10;waNHqDsRBNu4+g+oppaOPFXhQlKTUVXVUqUaUE3ee1fNfC2sSrWAHG+PNPn/Bysft8+O1WXBh5wZ&#10;0aBFC9UFt0H+w8hOa/0IQXOLsNB9oQ5dPtg9jLHornJN/KIcBj94fj1yCzAmYbzKLwd5Dy4JXz64&#10;GQ76CT97u26dD18VNSwKBXdoXuJUbB98QCoIPYTE1zzpuryvtU5KHBg1045tBVqtQ0oSN86itGEt&#10;Urkc9hLwmS9CH+8vtZA/YpnnCNC0gTGSsis+SqFbdonCIzFLKl/Bl6PdvHkr72vAPwgfnoXDgIEH&#10;LE14wlFpQk60lzhbk/v1N3uMR9/h5azFwBbc/9wIpzjT3wwm4iYfDOKEJ2Uw/NyH4k49y1OP2TQz&#10;AlE51tPKJMb4oA9i5ah5wW5N46twCSPxdsHDQZyF3RphN6WaTlMQZtqK8GDmVkbo2JhI66J7Ec7u&#10;2xowEY90GG0xetfdXWy8aWi6CVTVqfWR5x2re/qxD6k7+92NC3eqp6i3P8zkNwAAAP//AwBQSwME&#10;FAAGAAgAAAAhANY/7GrdAAAACgEAAA8AAABkcnMvZG93bnJldi54bWxMj8FOwzAMhu9IvENkJG4s&#10;bdG6rms6ARpcODEQ56zxkojGqZqsK29PdmJH+7N+f3+znV3PJhyD9SQgX2TAkDqvLGkBX5+vDxWw&#10;ECUp2XtCAb8YYNve3jSyVv5MHzjto2YphEItBZgYh5rz0Bl0Miz8gJTY0Y9OxjSOmqtRnlO463mR&#10;ZSV30lL6YOSALwa7n/3JCdg967XuKjmaXaWsnebv47t+E+L+bn7aAIs4x/9juOgndWiT08GfSAXW&#10;C1iWeeoSEyiBXfiyWKXFQUDxuMqBtw2/rtD+AQAA//8DAFBLAQItABQABgAIAAAAIQC2gziS/gAA&#10;AOEBAAATAAAAAAAAAAAAAAAAAAAAAABbQ29udGVudF9UeXBlc10ueG1sUEsBAi0AFAAGAAgAAAAh&#10;ADj9If/WAAAAlAEAAAsAAAAAAAAAAAAAAAAALwEAAF9yZWxzLy5yZWxzUEsBAi0AFAAGAAgAAAAh&#10;AMg1C2VPAgAAqQQAAA4AAAAAAAAAAAAAAAAALgIAAGRycy9lMm9Eb2MueG1sUEsBAi0AFAAGAAgA&#10;AAAhANY/7GrdAAAACgEAAA8AAAAAAAAAAAAAAAAAqQQAAGRycy9kb3ducmV2LnhtbFBLBQYAAAAA&#10;BAAEAPMAAACzBQAAAAA=&#10;" fillcolor="white [3201]" strokeweight=".5pt">
                <v:textbox>
                  <w:txbxContent>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1134"/>
                        <w:gridCol w:w="6663"/>
                      </w:tblGrid>
                      <w:tr w:rsidR="001663ED" w:rsidTr="00C63A2F">
                        <w:tc>
                          <w:tcPr>
                            <w:tcW w:w="9352" w:type="dxa"/>
                            <w:gridSpan w:val="3"/>
                            <w:tcBorders>
                              <w:top w:val="nil"/>
                              <w:bottom w:val="nil"/>
                            </w:tcBorders>
                          </w:tcPr>
                          <w:p w:rsidR="001663ED" w:rsidRPr="00C63A2F" w:rsidRDefault="001663ED">
                            <w:pPr>
                              <w:rPr>
                                <w:rFonts w:ascii="Gill Sans MT" w:hAnsi="Gill Sans MT"/>
                                <w:b/>
                                <w:sz w:val="22"/>
                              </w:rPr>
                            </w:pPr>
                            <w:r w:rsidRPr="00C63A2F">
                              <w:rPr>
                                <w:rFonts w:ascii="Gill Sans MT" w:hAnsi="Gill Sans MT"/>
                                <w:b/>
                                <w:sz w:val="22"/>
                              </w:rPr>
                              <w:t>Konsekvens:</w:t>
                            </w:r>
                          </w:p>
                        </w:tc>
                      </w:tr>
                      <w:tr w:rsidR="001663ED" w:rsidTr="00B02985">
                        <w:tc>
                          <w:tcPr>
                            <w:tcW w:w="1555" w:type="dxa"/>
                            <w:tcBorders>
                              <w:top w:val="nil"/>
                              <w:bottom w:val="single" w:sz="4" w:space="0" w:color="auto"/>
                            </w:tcBorders>
                          </w:tcPr>
                          <w:p w:rsidR="001663ED" w:rsidRPr="00C63A2F" w:rsidRDefault="001663ED">
                            <w:pPr>
                              <w:rPr>
                                <w:rFonts w:ascii="Gill Sans MT" w:hAnsi="Gill Sans MT"/>
                                <w:b/>
                                <w:sz w:val="22"/>
                              </w:rPr>
                            </w:pPr>
                            <w:r w:rsidRPr="00C63A2F">
                              <w:rPr>
                                <w:rFonts w:ascii="Gill Sans MT" w:hAnsi="Gill Sans MT"/>
                                <w:b/>
                                <w:sz w:val="22"/>
                              </w:rPr>
                              <w:t>Beskrivning</w:t>
                            </w:r>
                          </w:p>
                        </w:tc>
                        <w:tc>
                          <w:tcPr>
                            <w:tcW w:w="1134" w:type="dxa"/>
                            <w:tcBorders>
                              <w:top w:val="nil"/>
                              <w:bottom w:val="single" w:sz="4" w:space="0" w:color="auto"/>
                            </w:tcBorders>
                          </w:tcPr>
                          <w:p w:rsidR="001663ED" w:rsidRPr="00C63A2F" w:rsidRDefault="001663ED" w:rsidP="00C63A2F">
                            <w:pPr>
                              <w:jc w:val="center"/>
                              <w:rPr>
                                <w:rFonts w:ascii="Gill Sans MT" w:hAnsi="Gill Sans MT"/>
                                <w:b/>
                                <w:sz w:val="22"/>
                              </w:rPr>
                            </w:pPr>
                            <w:r w:rsidRPr="00C63A2F">
                              <w:rPr>
                                <w:rFonts w:ascii="Gill Sans MT" w:hAnsi="Gill Sans MT"/>
                                <w:b/>
                                <w:sz w:val="22"/>
                              </w:rPr>
                              <w:t>Värde</w:t>
                            </w:r>
                          </w:p>
                        </w:tc>
                        <w:tc>
                          <w:tcPr>
                            <w:tcW w:w="6663" w:type="dxa"/>
                            <w:tcBorders>
                              <w:top w:val="nil"/>
                              <w:bottom w:val="single" w:sz="4" w:space="0" w:color="auto"/>
                            </w:tcBorders>
                          </w:tcPr>
                          <w:p w:rsidR="001663ED" w:rsidRPr="00C63A2F" w:rsidRDefault="001663ED" w:rsidP="00B02985">
                            <w:pPr>
                              <w:rPr>
                                <w:rFonts w:ascii="Gill Sans MT" w:hAnsi="Gill Sans MT"/>
                                <w:b/>
                                <w:sz w:val="22"/>
                              </w:rPr>
                            </w:pPr>
                            <w:r w:rsidRPr="00C63A2F">
                              <w:rPr>
                                <w:rFonts w:ascii="Gill Sans MT" w:hAnsi="Gill Sans MT"/>
                                <w:b/>
                                <w:sz w:val="22"/>
                              </w:rPr>
                              <w:t>Bedömningsgrund</w:t>
                            </w:r>
                            <w:r>
                              <w:rPr>
                                <w:rFonts w:ascii="Gill Sans MT" w:hAnsi="Gill Sans MT"/>
                                <w:b/>
                                <w:sz w:val="22"/>
                              </w:rPr>
                              <w:t xml:space="preserve"> </w:t>
                            </w:r>
                            <w:r w:rsidRPr="00B02985">
                              <w:rPr>
                                <w:rFonts w:ascii="Gill Sans MT" w:hAnsi="Gill Sans MT"/>
                                <w:sz w:val="20"/>
                              </w:rPr>
                              <w:t>(på verksamheten, människor, miljö o/e trovärdighet)</w:t>
                            </w:r>
                          </w:p>
                        </w:tc>
                      </w:tr>
                      <w:tr w:rsidR="001663ED" w:rsidTr="00B02985">
                        <w:tc>
                          <w:tcPr>
                            <w:tcW w:w="1555" w:type="dxa"/>
                            <w:tcBorders>
                              <w:top w:val="single" w:sz="4" w:space="0" w:color="auto"/>
                              <w:bottom w:val="nil"/>
                            </w:tcBorders>
                          </w:tcPr>
                          <w:p w:rsidR="001663ED" w:rsidRPr="00C63A2F" w:rsidRDefault="001663ED">
                            <w:r w:rsidRPr="00C63A2F">
                              <w:t>Katastrofal</w:t>
                            </w:r>
                          </w:p>
                        </w:tc>
                        <w:tc>
                          <w:tcPr>
                            <w:tcW w:w="1134" w:type="dxa"/>
                            <w:tcBorders>
                              <w:top w:val="single" w:sz="4" w:space="0" w:color="auto"/>
                              <w:bottom w:val="nil"/>
                            </w:tcBorders>
                          </w:tcPr>
                          <w:p w:rsidR="001663ED" w:rsidRDefault="001663ED" w:rsidP="00C63A2F">
                            <w:pPr>
                              <w:jc w:val="center"/>
                            </w:pPr>
                            <w:r>
                              <w:t>5</w:t>
                            </w:r>
                          </w:p>
                        </w:tc>
                        <w:tc>
                          <w:tcPr>
                            <w:tcW w:w="6663" w:type="dxa"/>
                            <w:tcBorders>
                              <w:top w:val="single" w:sz="4" w:space="0" w:color="auto"/>
                              <w:bottom w:val="nil"/>
                            </w:tcBorders>
                          </w:tcPr>
                          <w:p w:rsidR="001663ED" w:rsidRPr="00B02985" w:rsidRDefault="001663ED">
                            <w:r w:rsidRPr="00B02985">
                              <w:t>Mycket stor påverkan</w:t>
                            </w:r>
                          </w:p>
                        </w:tc>
                      </w:tr>
                      <w:tr w:rsidR="001663ED" w:rsidTr="00B02985">
                        <w:tc>
                          <w:tcPr>
                            <w:tcW w:w="1555" w:type="dxa"/>
                            <w:tcBorders>
                              <w:top w:val="nil"/>
                              <w:bottom w:val="nil"/>
                            </w:tcBorders>
                          </w:tcPr>
                          <w:p w:rsidR="001663ED" w:rsidRPr="00C63A2F" w:rsidRDefault="001663ED">
                            <w:r w:rsidRPr="00C63A2F">
                              <w:t>Allvarlig</w:t>
                            </w:r>
                          </w:p>
                        </w:tc>
                        <w:tc>
                          <w:tcPr>
                            <w:tcW w:w="1134" w:type="dxa"/>
                            <w:tcBorders>
                              <w:top w:val="nil"/>
                              <w:bottom w:val="nil"/>
                            </w:tcBorders>
                          </w:tcPr>
                          <w:p w:rsidR="001663ED" w:rsidRDefault="001663ED" w:rsidP="00C63A2F">
                            <w:pPr>
                              <w:jc w:val="center"/>
                            </w:pPr>
                            <w:r>
                              <w:t>4</w:t>
                            </w:r>
                          </w:p>
                        </w:tc>
                        <w:tc>
                          <w:tcPr>
                            <w:tcW w:w="6663" w:type="dxa"/>
                            <w:tcBorders>
                              <w:top w:val="nil"/>
                              <w:bottom w:val="nil"/>
                            </w:tcBorders>
                          </w:tcPr>
                          <w:p w:rsidR="001663ED" w:rsidRPr="00B02985" w:rsidRDefault="001663ED">
                            <w:r w:rsidRPr="00B02985">
                              <w:t>Stor påverkan</w:t>
                            </w:r>
                          </w:p>
                        </w:tc>
                      </w:tr>
                      <w:tr w:rsidR="001663ED" w:rsidTr="00B02985">
                        <w:tc>
                          <w:tcPr>
                            <w:tcW w:w="1555" w:type="dxa"/>
                            <w:tcBorders>
                              <w:top w:val="nil"/>
                              <w:bottom w:val="nil"/>
                            </w:tcBorders>
                          </w:tcPr>
                          <w:p w:rsidR="001663ED" w:rsidRPr="00C63A2F" w:rsidRDefault="001663ED">
                            <w:r w:rsidRPr="00C63A2F">
                              <w:t>Betydande</w:t>
                            </w:r>
                          </w:p>
                        </w:tc>
                        <w:tc>
                          <w:tcPr>
                            <w:tcW w:w="1134" w:type="dxa"/>
                            <w:tcBorders>
                              <w:top w:val="nil"/>
                              <w:bottom w:val="nil"/>
                            </w:tcBorders>
                          </w:tcPr>
                          <w:p w:rsidR="001663ED" w:rsidRDefault="001663ED" w:rsidP="00C63A2F">
                            <w:pPr>
                              <w:jc w:val="center"/>
                            </w:pPr>
                            <w:r>
                              <w:t>3</w:t>
                            </w:r>
                          </w:p>
                        </w:tc>
                        <w:tc>
                          <w:tcPr>
                            <w:tcW w:w="6663" w:type="dxa"/>
                            <w:tcBorders>
                              <w:top w:val="nil"/>
                              <w:bottom w:val="nil"/>
                            </w:tcBorders>
                          </w:tcPr>
                          <w:p w:rsidR="001663ED" w:rsidRPr="00B02985" w:rsidRDefault="001663ED">
                            <w:r>
                              <w:t>Påverkan</w:t>
                            </w:r>
                          </w:p>
                        </w:tc>
                      </w:tr>
                      <w:tr w:rsidR="001663ED" w:rsidTr="00B02985">
                        <w:tc>
                          <w:tcPr>
                            <w:tcW w:w="1555" w:type="dxa"/>
                            <w:tcBorders>
                              <w:top w:val="nil"/>
                              <w:bottom w:val="nil"/>
                            </w:tcBorders>
                          </w:tcPr>
                          <w:p w:rsidR="001663ED" w:rsidRPr="00C63A2F" w:rsidRDefault="001663ED">
                            <w:r w:rsidRPr="00C63A2F">
                              <w:t>Måttlig</w:t>
                            </w:r>
                          </w:p>
                        </w:tc>
                        <w:tc>
                          <w:tcPr>
                            <w:tcW w:w="1134" w:type="dxa"/>
                            <w:tcBorders>
                              <w:top w:val="nil"/>
                              <w:bottom w:val="nil"/>
                            </w:tcBorders>
                          </w:tcPr>
                          <w:p w:rsidR="001663ED" w:rsidRDefault="001663ED" w:rsidP="00C63A2F">
                            <w:pPr>
                              <w:jc w:val="center"/>
                            </w:pPr>
                            <w:r>
                              <w:t>2</w:t>
                            </w:r>
                          </w:p>
                        </w:tc>
                        <w:tc>
                          <w:tcPr>
                            <w:tcW w:w="6663" w:type="dxa"/>
                            <w:tcBorders>
                              <w:top w:val="nil"/>
                              <w:bottom w:val="nil"/>
                            </w:tcBorders>
                          </w:tcPr>
                          <w:p w:rsidR="001663ED" w:rsidRPr="00B02985" w:rsidRDefault="001663ED" w:rsidP="00B02985">
                            <w:r>
                              <w:t>Liten påverkan</w:t>
                            </w:r>
                          </w:p>
                        </w:tc>
                      </w:tr>
                      <w:tr w:rsidR="001663ED" w:rsidTr="00B02985">
                        <w:tc>
                          <w:tcPr>
                            <w:tcW w:w="1555" w:type="dxa"/>
                            <w:tcBorders>
                              <w:top w:val="nil"/>
                              <w:bottom w:val="nil"/>
                            </w:tcBorders>
                          </w:tcPr>
                          <w:p w:rsidR="001663ED" w:rsidRPr="00C63A2F" w:rsidRDefault="001663ED">
                            <w:r w:rsidRPr="00C63A2F">
                              <w:t>Försumbar</w:t>
                            </w:r>
                          </w:p>
                        </w:tc>
                        <w:tc>
                          <w:tcPr>
                            <w:tcW w:w="1134" w:type="dxa"/>
                            <w:tcBorders>
                              <w:top w:val="nil"/>
                              <w:bottom w:val="nil"/>
                            </w:tcBorders>
                          </w:tcPr>
                          <w:p w:rsidR="001663ED" w:rsidRDefault="001663ED" w:rsidP="00C63A2F">
                            <w:pPr>
                              <w:jc w:val="center"/>
                            </w:pPr>
                            <w:r>
                              <w:t>1</w:t>
                            </w:r>
                          </w:p>
                        </w:tc>
                        <w:tc>
                          <w:tcPr>
                            <w:tcW w:w="6663" w:type="dxa"/>
                            <w:tcBorders>
                              <w:top w:val="nil"/>
                              <w:bottom w:val="nil"/>
                            </w:tcBorders>
                          </w:tcPr>
                          <w:p w:rsidR="001663ED" w:rsidRPr="00B02985" w:rsidRDefault="001663ED" w:rsidP="00B02985">
                            <w:r>
                              <w:t>Saknar betydelse</w:t>
                            </w:r>
                          </w:p>
                        </w:tc>
                      </w:tr>
                    </w:tbl>
                    <w:p w:rsidR="001663ED" w:rsidRDefault="001663ED"/>
                  </w:txbxContent>
                </v:textbox>
                <w10:wrap anchorx="page"/>
              </v:shape>
            </w:pict>
          </mc:Fallback>
        </mc:AlternateContent>
      </w:r>
      <w:r w:rsidR="002838EB">
        <w:rPr>
          <w:noProof/>
        </w:rPr>
        <w:drawing>
          <wp:inline distT="0" distB="0" distL="0" distR="0" wp14:anchorId="56B1E0F2" wp14:editId="010F9429">
            <wp:extent cx="2387600" cy="2252059"/>
            <wp:effectExtent l="0" t="0" r="0" b="0"/>
            <wp:docPr id="3" name="Bildobjekt 3" descr="cid:image001.png@01D23127.5020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id:image001.png@01D23127.502086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92366" cy="2256555"/>
                    </a:xfrm>
                    <a:prstGeom prst="rect">
                      <a:avLst/>
                    </a:prstGeom>
                    <a:noFill/>
                    <a:ln>
                      <a:noFill/>
                    </a:ln>
                  </pic:spPr>
                </pic:pic>
              </a:graphicData>
            </a:graphic>
          </wp:inline>
        </w:drawing>
      </w:r>
    </w:p>
    <w:p w:rsidR="000904F6" w:rsidRPr="00A32126" w:rsidRDefault="000904F6" w:rsidP="00A32126">
      <w:pPr>
        <w:autoSpaceDE w:val="0"/>
        <w:autoSpaceDN w:val="0"/>
        <w:spacing w:line="240" w:lineRule="auto"/>
        <w:rPr>
          <w:rFonts w:ascii="Arial" w:eastAsiaTheme="minorHAnsi" w:hAnsi="Arial" w:cs="Arial"/>
          <w:sz w:val="22"/>
          <w:szCs w:val="22"/>
          <w:lang w:eastAsia="en-US"/>
        </w:rPr>
      </w:pPr>
    </w:p>
    <w:p w:rsidR="005864A5" w:rsidRPr="00476F99" w:rsidRDefault="005864A5" w:rsidP="00E4344D">
      <w:pPr>
        <w:rPr>
          <w:b/>
        </w:rPr>
      </w:pPr>
      <w:r w:rsidRPr="00476F99">
        <w:rPr>
          <w:b/>
        </w:rPr>
        <w:t>Riskklassning – Åtgärdsplan</w:t>
      </w:r>
    </w:p>
    <w:p w:rsidR="00A32126" w:rsidRPr="00476F99" w:rsidRDefault="00A32126" w:rsidP="00E4344D">
      <w:r w:rsidRPr="00476F99">
        <w:t xml:space="preserve">Utifrån konsekvens och sannolikhet sker </w:t>
      </w:r>
    </w:p>
    <w:p w:rsidR="00A32126" w:rsidRPr="00476F99" w:rsidRDefault="00A32126" w:rsidP="00E4344D">
      <w:r w:rsidRPr="00476F99">
        <w:t>riskklassningen</w:t>
      </w:r>
    </w:p>
    <w:p w:rsidR="005864A5" w:rsidRPr="00476F99" w:rsidRDefault="005864A5" w:rsidP="00E4344D">
      <w:pPr>
        <w:rPr>
          <w:b/>
          <w:color w:val="FF0000"/>
        </w:rPr>
      </w:pPr>
      <w:r w:rsidRPr="00476F99">
        <w:rPr>
          <w:b/>
          <w:color w:val="FF0000"/>
        </w:rPr>
        <w:t>R4: Åtgärdas omedelbart (hög risk)</w:t>
      </w:r>
    </w:p>
    <w:p w:rsidR="005864A5" w:rsidRPr="00590E10" w:rsidRDefault="005864A5" w:rsidP="00E4344D">
      <w:pPr>
        <w:rPr>
          <w:b/>
          <w:color w:val="EE5F10"/>
        </w:rPr>
      </w:pPr>
      <w:r w:rsidRPr="00590E10">
        <w:rPr>
          <w:b/>
          <w:color w:val="EE5F10"/>
        </w:rPr>
        <w:t>R3: Åtgärdas snarast (medel risk)</w:t>
      </w:r>
    </w:p>
    <w:p w:rsidR="005864A5" w:rsidRPr="00590E10" w:rsidRDefault="005864A5" w:rsidP="00E4344D">
      <w:pPr>
        <w:rPr>
          <w:b/>
          <w:color w:val="FFFF00"/>
        </w:rPr>
      </w:pPr>
      <w:r w:rsidRPr="00590E10">
        <w:rPr>
          <w:b/>
          <w:color w:val="FFFF00"/>
        </w:rPr>
        <w:t>R2: Åtgärdas vid tillfälle (låg risk)</w:t>
      </w:r>
    </w:p>
    <w:p w:rsidR="005864A5" w:rsidRPr="00590E10" w:rsidRDefault="005864A5" w:rsidP="00E4344D">
      <w:pPr>
        <w:rPr>
          <w:b/>
          <w:color w:val="15D91E"/>
        </w:rPr>
      </w:pPr>
      <w:r w:rsidRPr="00590E10">
        <w:rPr>
          <w:b/>
          <w:color w:val="15D91E"/>
        </w:rPr>
        <w:t>R1: Ingen åtgärd för tillfället</w:t>
      </w:r>
    </w:p>
    <w:p w:rsidR="00CC257E" w:rsidRDefault="00CC257E">
      <w:pPr>
        <w:spacing w:line="240" w:lineRule="auto"/>
      </w:pPr>
      <w:r>
        <w:br w:type="page"/>
      </w:r>
    </w:p>
    <w:tbl>
      <w:tblPr>
        <w:tblStyle w:val="Tabellrutnt"/>
        <w:tblW w:w="13887" w:type="dxa"/>
        <w:tblLayout w:type="fixed"/>
        <w:tblLook w:val="04A0" w:firstRow="1" w:lastRow="0" w:firstColumn="1" w:lastColumn="0" w:noHBand="0" w:noVBand="1"/>
      </w:tblPr>
      <w:tblGrid>
        <w:gridCol w:w="2025"/>
        <w:gridCol w:w="1269"/>
        <w:gridCol w:w="1362"/>
        <w:gridCol w:w="1367"/>
        <w:gridCol w:w="1369"/>
        <w:gridCol w:w="1286"/>
        <w:gridCol w:w="1295"/>
        <w:gridCol w:w="1284"/>
        <w:gridCol w:w="1251"/>
        <w:gridCol w:w="1379"/>
      </w:tblGrid>
      <w:tr w:rsidR="00434FD6" w:rsidTr="00CC257E">
        <w:trPr>
          <w:cantSplit/>
          <w:trHeight w:val="1086"/>
          <w:tblHeader/>
        </w:trPr>
        <w:tc>
          <w:tcPr>
            <w:tcW w:w="2025" w:type="dxa"/>
            <w:shd w:val="clear" w:color="auto" w:fill="365F91" w:themeFill="accent1" w:themeFillShade="BF"/>
            <w:vAlign w:val="center"/>
          </w:tcPr>
          <w:p w:rsidR="000229F2" w:rsidRPr="0092378B" w:rsidRDefault="000229F2"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lastRenderedPageBreak/>
              <w:t>Faktorer/</w:t>
            </w:r>
          </w:p>
          <w:p w:rsidR="009607A0" w:rsidRPr="000229F2" w:rsidRDefault="000229F2" w:rsidP="009607A0">
            <w:pPr>
              <w:jc w:val="center"/>
              <w:rPr>
                <w:rFonts w:ascii="Gill Sans MT" w:hAnsi="Gill Sans MT"/>
                <w:b/>
                <w:sz w:val="20"/>
              </w:rPr>
            </w:pPr>
            <w:r w:rsidRPr="0092378B">
              <w:rPr>
                <w:rFonts w:ascii="Gill Sans MT" w:hAnsi="Gill Sans MT"/>
                <w:b/>
                <w:color w:val="FFFFFF" w:themeColor="background1"/>
                <w:sz w:val="20"/>
              </w:rPr>
              <w:t>områden</w:t>
            </w:r>
            <w:r w:rsidRPr="0092378B">
              <w:rPr>
                <w:rFonts w:ascii="Gill Sans MT" w:hAnsi="Gill Sans MT"/>
                <w:b/>
                <w:color w:val="FFFFFF" w:themeColor="background1"/>
                <w:sz w:val="20"/>
              </w:rPr>
              <w:br/>
              <w:t>att bedöma</w:t>
            </w:r>
          </w:p>
        </w:tc>
        <w:tc>
          <w:tcPr>
            <w:tcW w:w="1269" w:type="dxa"/>
            <w:shd w:val="clear" w:color="auto" w:fill="365F91" w:themeFill="accent1" w:themeFillShade="BF"/>
            <w:vAlign w:val="center"/>
          </w:tcPr>
          <w:p w:rsidR="000229F2" w:rsidRPr="0092378B" w:rsidRDefault="000229F2"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Positiva</w:t>
            </w:r>
            <w:r w:rsidRPr="0092378B">
              <w:rPr>
                <w:rFonts w:ascii="Gill Sans MT" w:hAnsi="Gill Sans MT"/>
                <w:b/>
                <w:color w:val="FFFFFF" w:themeColor="background1"/>
                <w:sz w:val="20"/>
              </w:rPr>
              <w:br/>
              <w:t>faktorer</w:t>
            </w:r>
            <w:r w:rsidR="009607A0" w:rsidRPr="0092378B">
              <w:rPr>
                <w:rFonts w:ascii="Gill Sans MT" w:hAnsi="Gill Sans MT"/>
                <w:b/>
                <w:color w:val="FFFFFF" w:themeColor="background1"/>
                <w:sz w:val="20"/>
              </w:rPr>
              <w:t xml:space="preserve"> </w:t>
            </w:r>
            <w:r w:rsidR="009607A0" w:rsidRPr="0092378B">
              <w:rPr>
                <w:rFonts w:ascii="Gill Sans MT" w:hAnsi="Gill Sans MT"/>
                <w:color w:val="FFFFFF" w:themeColor="background1"/>
                <w:sz w:val="20"/>
              </w:rPr>
              <w:t>*</w:t>
            </w:r>
          </w:p>
        </w:tc>
        <w:tc>
          <w:tcPr>
            <w:tcW w:w="1362"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Identifierad</w:t>
            </w:r>
            <w:r w:rsidRPr="0092378B">
              <w:rPr>
                <w:rFonts w:ascii="Gill Sans MT" w:hAnsi="Gill Sans MT"/>
                <w:b/>
                <w:color w:val="FFFFFF" w:themeColor="background1"/>
                <w:sz w:val="20"/>
              </w:rPr>
              <w:br/>
              <w:t xml:space="preserve">risk/brist </w:t>
            </w:r>
            <w:r w:rsidRPr="0092378B">
              <w:rPr>
                <w:rFonts w:ascii="Gill Sans MT" w:hAnsi="Gill Sans MT"/>
                <w:color w:val="FFFFFF" w:themeColor="background1"/>
                <w:sz w:val="20"/>
              </w:rPr>
              <w:t>**</w:t>
            </w:r>
          </w:p>
        </w:tc>
        <w:tc>
          <w:tcPr>
            <w:tcW w:w="1367"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Konsekvens</w:t>
            </w:r>
            <w:r w:rsidRPr="0092378B">
              <w:rPr>
                <w:rFonts w:ascii="Gill Sans MT" w:hAnsi="Gill Sans MT"/>
                <w:b/>
                <w:color w:val="FFFFFF" w:themeColor="background1"/>
                <w:sz w:val="20"/>
              </w:rPr>
              <w:br/>
            </w:r>
            <w:r w:rsidR="00C07B1D" w:rsidRPr="0092378B">
              <w:rPr>
                <w:rFonts w:ascii="Gill Sans MT" w:hAnsi="Gill Sans MT"/>
                <w:color w:val="FFFFFF" w:themeColor="background1"/>
                <w:sz w:val="20"/>
              </w:rPr>
              <w:t>(</w:t>
            </w:r>
            <w:r w:rsidRPr="0092378B">
              <w:rPr>
                <w:rFonts w:ascii="Gill Sans MT" w:hAnsi="Gill Sans MT"/>
                <w:color w:val="FFFFFF" w:themeColor="background1"/>
                <w:sz w:val="20"/>
              </w:rPr>
              <w:t>1-5</w:t>
            </w:r>
            <w:r w:rsidR="00C07B1D" w:rsidRPr="0092378B">
              <w:rPr>
                <w:rFonts w:ascii="Gill Sans MT" w:hAnsi="Gill Sans MT"/>
                <w:color w:val="FFFFFF" w:themeColor="background1"/>
                <w:sz w:val="20"/>
              </w:rPr>
              <w:t>)</w:t>
            </w:r>
          </w:p>
        </w:tc>
        <w:tc>
          <w:tcPr>
            <w:tcW w:w="1369"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Sannolikhet</w:t>
            </w:r>
            <w:r w:rsidRPr="0092378B">
              <w:rPr>
                <w:rFonts w:ascii="Gill Sans MT" w:hAnsi="Gill Sans MT"/>
                <w:b/>
                <w:color w:val="FFFFFF" w:themeColor="background1"/>
                <w:sz w:val="20"/>
              </w:rPr>
              <w:br/>
            </w:r>
            <w:r w:rsidR="00C07B1D" w:rsidRPr="0092378B">
              <w:rPr>
                <w:rFonts w:ascii="Gill Sans MT" w:hAnsi="Gill Sans MT"/>
                <w:color w:val="FFFFFF" w:themeColor="background1"/>
                <w:sz w:val="20"/>
              </w:rPr>
              <w:t>(</w:t>
            </w:r>
            <w:r w:rsidRPr="0092378B">
              <w:rPr>
                <w:rFonts w:ascii="Gill Sans MT" w:hAnsi="Gill Sans MT"/>
                <w:color w:val="FFFFFF" w:themeColor="background1"/>
                <w:sz w:val="20"/>
              </w:rPr>
              <w:t>1-5</w:t>
            </w:r>
            <w:r w:rsidR="00C07B1D" w:rsidRPr="0092378B">
              <w:rPr>
                <w:rFonts w:ascii="Gill Sans MT" w:hAnsi="Gill Sans MT"/>
                <w:color w:val="FFFFFF" w:themeColor="background1"/>
                <w:sz w:val="20"/>
              </w:rPr>
              <w:t>)</w:t>
            </w:r>
          </w:p>
        </w:tc>
        <w:tc>
          <w:tcPr>
            <w:tcW w:w="1286"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Riskklass</w:t>
            </w:r>
            <w:r w:rsidRPr="0092378B">
              <w:rPr>
                <w:rFonts w:ascii="Gill Sans MT" w:hAnsi="Gill Sans MT"/>
                <w:b/>
                <w:color w:val="FFFFFF" w:themeColor="background1"/>
                <w:sz w:val="20"/>
              </w:rPr>
              <w:br/>
            </w:r>
            <w:r w:rsidRPr="0092378B">
              <w:rPr>
                <w:rFonts w:ascii="Gill Sans MT" w:hAnsi="Gill Sans MT"/>
                <w:color w:val="FFFFFF" w:themeColor="background1"/>
                <w:sz w:val="20"/>
              </w:rPr>
              <w:t>(R1-R4)</w:t>
            </w:r>
          </w:p>
        </w:tc>
        <w:tc>
          <w:tcPr>
            <w:tcW w:w="1295"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Åtgärder</w:t>
            </w:r>
          </w:p>
        </w:tc>
        <w:tc>
          <w:tcPr>
            <w:tcW w:w="1284"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Ansvarig</w:t>
            </w:r>
          </w:p>
        </w:tc>
        <w:tc>
          <w:tcPr>
            <w:tcW w:w="1251" w:type="dxa"/>
            <w:shd w:val="clear" w:color="auto" w:fill="365F91" w:themeFill="accent1" w:themeFillShade="BF"/>
            <w:vAlign w:val="center"/>
          </w:tcPr>
          <w:p w:rsidR="000229F2" w:rsidRPr="0092378B" w:rsidRDefault="009607A0" w:rsidP="009607A0">
            <w:pPr>
              <w:jc w:val="center"/>
              <w:rPr>
                <w:rFonts w:ascii="Gill Sans MT" w:hAnsi="Gill Sans MT"/>
                <w:b/>
                <w:color w:val="FFFFFF" w:themeColor="background1"/>
                <w:sz w:val="20"/>
              </w:rPr>
            </w:pPr>
            <w:r w:rsidRPr="0092378B">
              <w:rPr>
                <w:rFonts w:ascii="Gill Sans MT" w:hAnsi="Gill Sans MT"/>
                <w:b/>
                <w:color w:val="FFFFFF" w:themeColor="background1"/>
                <w:sz w:val="20"/>
              </w:rPr>
              <w:t>Tidplan</w:t>
            </w:r>
          </w:p>
        </w:tc>
        <w:tc>
          <w:tcPr>
            <w:tcW w:w="1379" w:type="dxa"/>
            <w:shd w:val="clear" w:color="auto" w:fill="365F91" w:themeFill="accent1" w:themeFillShade="BF"/>
            <w:vAlign w:val="center"/>
          </w:tcPr>
          <w:p w:rsidR="000229F2" w:rsidRPr="0092378B" w:rsidRDefault="009607A0" w:rsidP="009607A0">
            <w:pPr>
              <w:jc w:val="center"/>
              <w:rPr>
                <w:rFonts w:ascii="Gill Sans MT" w:hAnsi="Gill Sans MT"/>
                <w:color w:val="FFFFFF" w:themeColor="background1"/>
                <w:sz w:val="20"/>
              </w:rPr>
            </w:pPr>
            <w:r w:rsidRPr="0092378B">
              <w:rPr>
                <w:rFonts w:ascii="Gill Sans MT" w:hAnsi="Gill Sans MT"/>
                <w:b/>
                <w:color w:val="FFFFFF" w:themeColor="background1"/>
                <w:sz w:val="20"/>
              </w:rPr>
              <w:t>Uppföljning/</w:t>
            </w:r>
            <w:r w:rsidRPr="0092378B">
              <w:rPr>
                <w:rFonts w:ascii="Gill Sans MT" w:hAnsi="Gill Sans MT"/>
                <w:b/>
                <w:color w:val="FFFFFF" w:themeColor="background1"/>
                <w:sz w:val="20"/>
              </w:rPr>
              <w:br/>
              <w:t>Utvärdering</w:t>
            </w:r>
          </w:p>
        </w:tc>
      </w:tr>
      <w:tr w:rsidR="002B4BD5" w:rsidTr="00CC257E">
        <w:trPr>
          <w:cantSplit/>
          <w:trHeight w:val="1418"/>
        </w:trPr>
        <w:tc>
          <w:tcPr>
            <w:tcW w:w="2025" w:type="dxa"/>
            <w:shd w:val="clear" w:color="auto" w:fill="DBE5F1" w:themeFill="accent1" w:themeFillTint="33"/>
            <w:vAlign w:val="center"/>
          </w:tcPr>
          <w:p w:rsidR="000229F2" w:rsidRDefault="009607A0" w:rsidP="009607A0">
            <w:pPr>
              <w:rPr>
                <w:rFonts w:ascii="Gill Sans MT" w:hAnsi="Gill Sans MT"/>
                <w:b/>
                <w:sz w:val="20"/>
              </w:rPr>
            </w:pPr>
            <w:r>
              <w:rPr>
                <w:rFonts w:ascii="Gill Sans MT" w:hAnsi="Gill Sans MT"/>
                <w:b/>
                <w:sz w:val="20"/>
              </w:rPr>
              <w:t>Arbetsinnehåll</w:t>
            </w:r>
          </w:p>
          <w:p w:rsidR="009607A0" w:rsidRPr="009607A0" w:rsidRDefault="009607A0" w:rsidP="009607A0">
            <w:pPr>
              <w:rPr>
                <w:rFonts w:ascii="Gill Sans MT" w:hAnsi="Gill Sans MT"/>
                <w:sz w:val="20"/>
              </w:rPr>
            </w:pPr>
            <w:r>
              <w:rPr>
                <w:rFonts w:ascii="Gill Sans MT" w:hAnsi="Gill Sans MT"/>
                <w:sz w:val="20"/>
              </w:rPr>
              <w:t>(mängd arbete, komplexitet, deadlines etc.)</w:t>
            </w:r>
          </w:p>
        </w:tc>
        <w:tc>
          <w:tcPr>
            <w:tcW w:w="1269" w:type="dxa"/>
            <w:vAlign w:val="center"/>
          </w:tcPr>
          <w:p w:rsidR="000229F2" w:rsidRPr="000229F2" w:rsidRDefault="00C07B1D" w:rsidP="00C30E3F">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bookmarkEnd w:id="1"/>
          </w:p>
        </w:tc>
        <w:tc>
          <w:tcPr>
            <w:tcW w:w="1362"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67" w:type="dxa"/>
            <w:vAlign w:val="center"/>
          </w:tcPr>
          <w:p w:rsidR="000229F2"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69" w:type="dxa"/>
            <w:vAlign w:val="center"/>
          </w:tcPr>
          <w:p w:rsidR="000229F2"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86" w:type="dxa"/>
            <w:vAlign w:val="center"/>
          </w:tcPr>
          <w:p w:rsidR="000229F2"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95"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84"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51"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79"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r>
      <w:tr w:rsidR="00434FD6" w:rsidTr="00CC257E">
        <w:trPr>
          <w:cantSplit/>
          <w:trHeight w:val="1418"/>
        </w:trPr>
        <w:tc>
          <w:tcPr>
            <w:tcW w:w="2025" w:type="dxa"/>
            <w:shd w:val="clear" w:color="auto" w:fill="DBE5F1" w:themeFill="accent1" w:themeFillTint="33"/>
            <w:vAlign w:val="center"/>
          </w:tcPr>
          <w:p w:rsidR="009607A0" w:rsidRPr="009607A0" w:rsidRDefault="009607A0" w:rsidP="009607A0">
            <w:pPr>
              <w:rPr>
                <w:rFonts w:ascii="Gill Sans MT" w:hAnsi="Gill Sans MT"/>
                <w:b/>
                <w:sz w:val="20"/>
              </w:rPr>
            </w:pPr>
            <w:r>
              <w:rPr>
                <w:rFonts w:ascii="Gill Sans MT" w:hAnsi="Gill Sans MT"/>
                <w:b/>
                <w:sz w:val="20"/>
              </w:rPr>
              <w:t>Bemanning</w:t>
            </w:r>
          </w:p>
        </w:tc>
        <w:tc>
          <w:tcPr>
            <w:tcW w:w="1269"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0229F2" w:rsidRPr="000229F2" w:rsidRDefault="009607A0" w:rsidP="009607A0">
            <w:pPr>
              <w:rPr>
                <w:rFonts w:ascii="Gill Sans MT" w:hAnsi="Gill Sans MT"/>
                <w:b/>
                <w:sz w:val="20"/>
              </w:rPr>
            </w:pPr>
            <w:r>
              <w:rPr>
                <w:rFonts w:ascii="Gill Sans MT" w:hAnsi="Gill Sans MT"/>
                <w:b/>
                <w:sz w:val="20"/>
              </w:rPr>
              <w:t>Kompetens/ utbildning</w:t>
            </w:r>
          </w:p>
        </w:tc>
        <w:tc>
          <w:tcPr>
            <w:tcW w:w="1269" w:type="dxa"/>
            <w:vAlign w:val="center"/>
          </w:tcPr>
          <w:p w:rsidR="000229F2" w:rsidRPr="000229F2" w:rsidRDefault="009C733C" w:rsidP="00C30E3F">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34FD6" w:rsidTr="00CC257E">
        <w:trPr>
          <w:cantSplit/>
          <w:trHeight w:val="1418"/>
        </w:trPr>
        <w:tc>
          <w:tcPr>
            <w:tcW w:w="2025" w:type="dxa"/>
            <w:shd w:val="clear" w:color="auto" w:fill="DBE5F1" w:themeFill="accent1" w:themeFillTint="33"/>
            <w:vAlign w:val="center"/>
          </w:tcPr>
          <w:p w:rsidR="000229F2" w:rsidRDefault="009607A0" w:rsidP="009607A0">
            <w:pPr>
              <w:rPr>
                <w:rFonts w:ascii="Gill Sans MT" w:hAnsi="Gill Sans MT"/>
                <w:b/>
                <w:sz w:val="20"/>
              </w:rPr>
            </w:pPr>
            <w:r>
              <w:rPr>
                <w:rFonts w:ascii="Gill Sans MT" w:hAnsi="Gill Sans MT"/>
                <w:b/>
                <w:sz w:val="20"/>
              </w:rPr>
              <w:t>Arbetsrutiner</w:t>
            </w:r>
          </w:p>
          <w:p w:rsidR="009607A0" w:rsidRPr="009607A0" w:rsidRDefault="00C30E3F" w:rsidP="009607A0">
            <w:pPr>
              <w:rPr>
                <w:rFonts w:ascii="Gill Sans MT" w:hAnsi="Gill Sans MT"/>
                <w:sz w:val="20"/>
              </w:rPr>
            </w:pPr>
            <w:r>
              <w:rPr>
                <w:rFonts w:ascii="Gill Sans MT" w:hAnsi="Gill Sans MT"/>
                <w:sz w:val="20"/>
              </w:rPr>
              <w:t>(ärendeflö</w:t>
            </w:r>
            <w:r w:rsidR="009607A0">
              <w:rPr>
                <w:rFonts w:ascii="Gill Sans MT" w:hAnsi="Gill Sans MT"/>
                <w:sz w:val="20"/>
              </w:rPr>
              <w:t>den, processer etc.)</w:t>
            </w:r>
          </w:p>
        </w:tc>
        <w:tc>
          <w:tcPr>
            <w:tcW w:w="126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9607A0" w:rsidRPr="000229F2" w:rsidRDefault="009607A0" w:rsidP="009607A0">
            <w:pPr>
              <w:rPr>
                <w:rFonts w:ascii="Gill Sans MT" w:hAnsi="Gill Sans MT"/>
                <w:b/>
                <w:sz w:val="20"/>
              </w:rPr>
            </w:pPr>
            <w:r>
              <w:rPr>
                <w:rFonts w:ascii="Gill Sans MT" w:hAnsi="Gill Sans MT"/>
                <w:b/>
                <w:sz w:val="20"/>
              </w:rPr>
              <w:lastRenderedPageBreak/>
              <w:t>Arbetstider</w:t>
            </w:r>
          </w:p>
        </w:tc>
        <w:tc>
          <w:tcPr>
            <w:tcW w:w="126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34FD6" w:rsidTr="00CC257E">
        <w:trPr>
          <w:cantSplit/>
          <w:trHeight w:val="1418"/>
        </w:trPr>
        <w:tc>
          <w:tcPr>
            <w:tcW w:w="2025" w:type="dxa"/>
            <w:shd w:val="clear" w:color="auto" w:fill="DBE5F1" w:themeFill="accent1" w:themeFillTint="33"/>
            <w:vAlign w:val="center"/>
          </w:tcPr>
          <w:p w:rsidR="000229F2" w:rsidRDefault="009607A0" w:rsidP="009607A0">
            <w:pPr>
              <w:rPr>
                <w:rFonts w:ascii="Gill Sans MT" w:hAnsi="Gill Sans MT"/>
                <w:b/>
                <w:sz w:val="20"/>
              </w:rPr>
            </w:pPr>
            <w:r>
              <w:rPr>
                <w:rFonts w:ascii="Gill Sans MT" w:hAnsi="Gill Sans MT"/>
                <w:b/>
                <w:sz w:val="20"/>
              </w:rPr>
              <w:t>Stödfunktioner</w:t>
            </w:r>
          </w:p>
          <w:p w:rsidR="009607A0" w:rsidRPr="009607A0" w:rsidRDefault="009607A0" w:rsidP="009607A0">
            <w:pPr>
              <w:rPr>
                <w:rFonts w:ascii="Gill Sans MT" w:hAnsi="Gill Sans MT"/>
                <w:sz w:val="20"/>
              </w:rPr>
            </w:pPr>
            <w:r>
              <w:rPr>
                <w:rFonts w:ascii="Gill Sans MT" w:hAnsi="Gill Sans MT"/>
                <w:sz w:val="20"/>
              </w:rPr>
              <w:t>(administrativt, tekniskt etc.)</w:t>
            </w:r>
          </w:p>
        </w:tc>
        <w:tc>
          <w:tcPr>
            <w:tcW w:w="126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0229F2" w:rsidRDefault="00434FD6" w:rsidP="009607A0">
            <w:pPr>
              <w:rPr>
                <w:rFonts w:ascii="Gill Sans MT" w:hAnsi="Gill Sans MT"/>
                <w:b/>
                <w:sz w:val="20"/>
              </w:rPr>
            </w:pPr>
            <w:r>
              <w:rPr>
                <w:rFonts w:ascii="Gill Sans MT" w:hAnsi="Gill Sans MT"/>
                <w:b/>
                <w:sz w:val="20"/>
              </w:rPr>
              <w:t>Arbetsbelastning</w:t>
            </w:r>
          </w:p>
          <w:p w:rsidR="00434FD6" w:rsidRPr="00434FD6" w:rsidRDefault="00434FD6" w:rsidP="009607A0">
            <w:pPr>
              <w:rPr>
                <w:rFonts w:ascii="Gill Sans MT" w:hAnsi="Gill Sans MT"/>
                <w:sz w:val="20"/>
              </w:rPr>
            </w:pPr>
            <w:r>
              <w:rPr>
                <w:rFonts w:ascii="Gill Sans MT" w:hAnsi="Gill Sans MT"/>
                <w:sz w:val="20"/>
              </w:rPr>
              <w:t>(stress, samarbete, socialt stöd från chef/kollegor)</w:t>
            </w:r>
          </w:p>
        </w:tc>
        <w:tc>
          <w:tcPr>
            <w:tcW w:w="126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0229F2"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0229F2"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434FD6" w:rsidP="009607A0">
            <w:pPr>
              <w:rPr>
                <w:rFonts w:ascii="Gill Sans MT" w:hAnsi="Gill Sans MT"/>
                <w:b/>
                <w:sz w:val="20"/>
              </w:rPr>
            </w:pPr>
            <w:r>
              <w:rPr>
                <w:rFonts w:ascii="Gill Sans MT" w:hAnsi="Gill Sans MT"/>
                <w:b/>
                <w:sz w:val="20"/>
              </w:rPr>
              <w:t>Handlingsutrymme</w:t>
            </w:r>
          </w:p>
          <w:p w:rsidR="00434FD6" w:rsidRPr="00434FD6" w:rsidRDefault="00434FD6" w:rsidP="009607A0">
            <w:pPr>
              <w:rPr>
                <w:rFonts w:ascii="Gill Sans MT" w:hAnsi="Gill Sans MT"/>
                <w:sz w:val="20"/>
              </w:rPr>
            </w:pPr>
            <w:r>
              <w:rPr>
                <w:rFonts w:ascii="Gill Sans MT" w:hAnsi="Gill Sans MT"/>
                <w:sz w:val="20"/>
              </w:rPr>
              <w:t>(egen kontroll i arbetet)</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434FD6" w:rsidP="009607A0">
            <w:pPr>
              <w:rPr>
                <w:rFonts w:ascii="Gill Sans MT" w:hAnsi="Gill Sans MT"/>
                <w:b/>
                <w:sz w:val="20"/>
              </w:rPr>
            </w:pPr>
            <w:r>
              <w:rPr>
                <w:rFonts w:ascii="Gill Sans MT" w:hAnsi="Gill Sans MT"/>
                <w:b/>
                <w:sz w:val="20"/>
              </w:rPr>
              <w:lastRenderedPageBreak/>
              <w:t>Kvalitet på utfört</w:t>
            </w:r>
            <w:r>
              <w:rPr>
                <w:rFonts w:ascii="Gill Sans MT" w:hAnsi="Gill Sans MT"/>
                <w:b/>
                <w:sz w:val="20"/>
              </w:rPr>
              <w:br/>
              <w:t>arbete</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2B4BD5" w:rsidP="002B4BD5">
            <w:pPr>
              <w:rPr>
                <w:rFonts w:ascii="Gill Sans MT" w:hAnsi="Gill Sans MT"/>
                <w:b/>
                <w:sz w:val="20"/>
              </w:rPr>
            </w:pPr>
            <w:r>
              <w:rPr>
                <w:rFonts w:ascii="Gill Sans MT" w:hAnsi="Gill Sans MT"/>
                <w:b/>
                <w:sz w:val="20"/>
              </w:rPr>
              <w:t>Enheters</w:t>
            </w:r>
            <w:r>
              <w:rPr>
                <w:rFonts w:ascii="Gill Sans MT" w:hAnsi="Gill Sans MT"/>
                <w:b/>
                <w:sz w:val="20"/>
              </w:rPr>
              <w:br/>
              <w:t>företagskultur</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2B4BD5" w:rsidP="009607A0">
            <w:pPr>
              <w:rPr>
                <w:rFonts w:ascii="Gill Sans MT" w:hAnsi="Gill Sans MT"/>
                <w:b/>
                <w:sz w:val="20"/>
              </w:rPr>
            </w:pPr>
            <w:r>
              <w:rPr>
                <w:rFonts w:ascii="Gill Sans MT" w:hAnsi="Gill Sans MT"/>
                <w:b/>
                <w:sz w:val="20"/>
              </w:rPr>
              <w:t>Samarbetsformer/</w:t>
            </w:r>
          </w:p>
          <w:p w:rsidR="002B4BD5" w:rsidRDefault="002B4BD5" w:rsidP="009607A0">
            <w:pPr>
              <w:rPr>
                <w:rFonts w:ascii="Gill Sans MT" w:hAnsi="Gill Sans MT"/>
                <w:b/>
                <w:sz w:val="20"/>
              </w:rPr>
            </w:pPr>
            <w:r>
              <w:rPr>
                <w:rFonts w:ascii="Gill Sans MT" w:hAnsi="Gill Sans MT"/>
                <w:b/>
                <w:sz w:val="20"/>
              </w:rPr>
              <w:t>kommunikation</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369" w:type="dxa"/>
            <w:vAlign w:val="center"/>
          </w:tcPr>
          <w:p w:rsidR="00434FD6"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86" w:type="dxa"/>
            <w:vAlign w:val="center"/>
          </w:tcPr>
          <w:p w:rsidR="00434FD6" w:rsidRPr="000229F2" w:rsidRDefault="00610E19" w:rsidP="00C30E3F">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C30E3F">
              <w:rPr>
                <w:sz w:val="20"/>
              </w:rPr>
              <w:t> </w:t>
            </w:r>
            <w:r w:rsidR="00C30E3F">
              <w:rPr>
                <w:sz w:val="20"/>
              </w:rPr>
              <w:t> </w:t>
            </w:r>
            <w:r w:rsidR="00C30E3F">
              <w:rPr>
                <w:sz w:val="20"/>
              </w:rPr>
              <w:t> </w:t>
            </w:r>
            <w:r w:rsidR="00C30E3F">
              <w:rPr>
                <w:sz w:val="20"/>
              </w:rPr>
              <w:t> </w:t>
            </w:r>
            <w:r w:rsidR="00C30E3F">
              <w:rPr>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2B4BD5" w:rsidP="009607A0">
            <w:pPr>
              <w:rPr>
                <w:rFonts w:ascii="Gill Sans MT" w:hAnsi="Gill Sans MT"/>
                <w:b/>
                <w:sz w:val="20"/>
              </w:rPr>
            </w:pPr>
            <w:r>
              <w:rPr>
                <w:rFonts w:ascii="Gill Sans MT" w:hAnsi="Gill Sans MT"/>
                <w:b/>
                <w:sz w:val="20"/>
              </w:rPr>
              <w:t>Geografisk</w:t>
            </w:r>
            <w:r>
              <w:rPr>
                <w:rFonts w:ascii="Gill Sans MT" w:hAnsi="Gill Sans MT"/>
                <w:b/>
                <w:sz w:val="20"/>
              </w:rPr>
              <w:br/>
              <w:t>lokalisering</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434FD6" w:rsidRDefault="002B4BD5" w:rsidP="009607A0">
            <w:pPr>
              <w:rPr>
                <w:rFonts w:ascii="Gill Sans MT" w:hAnsi="Gill Sans MT"/>
                <w:b/>
                <w:sz w:val="20"/>
              </w:rPr>
            </w:pPr>
            <w:r>
              <w:rPr>
                <w:rFonts w:ascii="Gill Sans MT" w:hAnsi="Gill Sans MT"/>
                <w:b/>
                <w:sz w:val="20"/>
              </w:rPr>
              <w:lastRenderedPageBreak/>
              <w:t>Fysiska faktorer</w:t>
            </w:r>
          </w:p>
          <w:p w:rsidR="002B4BD5" w:rsidRPr="002B4BD5" w:rsidRDefault="002B4BD5" w:rsidP="009607A0">
            <w:pPr>
              <w:rPr>
                <w:rFonts w:ascii="Gill Sans MT" w:hAnsi="Gill Sans MT"/>
                <w:sz w:val="20"/>
              </w:rPr>
            </w:pPr>
            <w:r>
              <w:rPr>
                <w:rFonts w:ascii="Gill Sans MT" w:hAnsi="Gill Sans MT"/>
                <w:sz w:val="20"/>
              </w:rPr>
              <w:t>(ergonomi, brand, säkerhet etc.)</w:t>
            </w:r>
          </w:p>
        </w:tc>
        <w:tc>
          <w:tcPr>
            <w:tcW w:w="126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434FD6"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434FD6"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2B4BD5" w:rsidRDefault="002B4BD5" w:rsidP="009607A0">
            <w:pPr>
              <w:rPr>
                <w:rFonts w:ascii="Gill Sans MT" w:hAnsi="Gill Sans MT"/>
                <w:b/>
                <w:sz w:val="20"/>
              </w:rPr>
            </w:pPr>
            <w:r>
              <w:rPr>
                <w:rFonts w:ascii="Gill Sans MT" w:hAnsi="Gill Sans MT"/>
                <w:b/>
                <w:sz w:val="20"/>
              </w:rPr>
              <w:t>Annat:</w:t>
            </w:r>
          </w:p>
          <w:p w:rsidR="002B4BD5" w:rsidRPr="009C733C" w:rsidRDefault="009C733C" w:rsidP="00C30E3F">
            <w:pPr>
              <w:rPr>
                <w:rFonts w:ascii="Gill Sans MT" w:hAnsi="Gill Sans MT"/>
                <w:b/>
                <w:sz w:val="20"/>
              </w:rPr>
            </w:pPr>
            <w:r w:rsidRPr="009C733C">
              <w:rPr>
                <w:rFonts w:ascii="Gill Sans MT" w:hAnsi="Gill Sans MT"/>
                <w:b/>
                <w:sz w:val="20"/>
              </w:rPr>
              <w:fldChar w:fldCharType="begin">
                <w:ffData>
                  <w:name w:val="Text2"/>
                  <w:enabled/>
                  <w:calcOnExit w:val="0"/>
                  <w:textInput/>
                </w:ffData>
              </w:fldChar>
            </w:r>
            <w:r w:rsidRPr="009C733C">
              <w:rPr>
                <w:rFonts w:ascii="Gill Sans MT" w:hAnsi="Gill Sans MT"/>
                <w:b/>
                <w:sz w:val="20"/>
              </w:rPr>
              <w:instrText xml:space="preserve"> FORMTEXT </w:instrText>
            </w:r>
            <w:r w:rsidRPr="009C733C">
              <w:rPr>
                <w:rFonts w:ascii="Gill Sans MT" w:hAnsi="Gill Sans MT"/>
                <w:b/>
                <w:sz w:val="20"/>
              </w:rPr>
            </w:r>
            <w:r w:rsidRPr="009C733C">
              <w:rPr>
                <w:rFonts w:ascii="Gill Sans MT" w:hAnsi="Gill Sans MT"/>
                <w:b/>
                <w:sz w:val="20"/>
              </w:rPr>
              <w:fldChar w:fldCharType="separate"/>
            </w:r>
            <w:r w:rsidR="00C30E3F">
              <w:rPr>
                <w:rFonts w:ascii="Gill Sans MT" w:hAnsi="Gill Sans MT"/>
                <w:b/>
                <w:sz w:val="20"/>
              </w:rPr>
              <w:t> </w:t>
            </w:r>
            <w:r w:rsidR="00C30E3F">
              <w:rPr>
                <w:rFonts w:ascii="Gill Sans MT" w:hAnsi="Gill Sans MT"/>
                <w:b/>
                <w:sz w:val="20"/>
              </w:rPr>
              <w:t> </w:t>
            </w:r>
            <w:r w:rsidR="00C30E3F">
              <w:rPr>
                <w:rFonts w:ascii="Gill Sans MT" w:hAnsi="Gill Sans MT"/>
                <w:b/>
                <w:sz w:val="20"/>
              </w:rPr>
              <w:t> </w:t>
            </w:r>
            <w:r w:rsidR="00C30E3F">
              <w:rPr>
                <w:rFonts w:ascii="Gill Sans MT" w:hAnsi="Gill Sans MT"/>
                <w:b/>
                <w:sz w:val="20"/>
              </w:rPr>
              <w:t> </w:t>
            </w:r>
            <w:r w:rsidR="00C30E3F">
              <w:rPr>
                <w:rFonts w:ascii="Gill Sans MT" w:hAnsi="Gill Sans MT"/>
                <w:b/>
                <w:sz w:val="20"/>
              </w:rPr>
              <w:t> </w:t>
            </w:r>
            <w:r w:rsidRPr="009C733C">
              <w:rPr>
                <w:rFonts w:ascii="Gill Sans MT" w:hAnsi="Gill Sans MT"/>
                <w:b/>
                <w:sz w:val="20"/>
              </w:rPr>
              <w:fldChar w:fldCharType="end"/>
            </w:r>
          </w:p>
        </w:tc>
        <w:tc>
          <w:tcPr>
            <w:tcW w:w="1269"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B4BD5" w:rsidTr="00CC257E">
        <w:trPr>
          <w:cantSplit/>
          <w:trHeight w:val="1418"/>
        </w:trPr>
        <w:tc>
          <w:tcPr>
            <w:tcW w:w="2025" w:type="dxa"/>
            <w:shd w:val="clear" w:color="auto" w:fill="DBE5F1" w:themeFill="accent1" w:themeFillTint="33"/>
            <w:vAlign w:val="center"/>
          </w:tcPr>
          <w:p w:rsidR="002B4BD5" w:rsidRDefault="002B4BD5" w:rsidP="009607A0">
            <w:pPr>
              <w:rPr>
                <w:rFonts w:ascii="Gill Sans MT" w:hAnsi="Gill Sans MT"/>
                <w:b/>
                <w:sz w:val="20"/>
              </w:rPr>
            </w:pPr>
            <w:r>
              <w:rPr>
                <w:rFonts w:ascii="Gill Sans MT" w:hAnsi="Gill Sans MT"/>
                <w:b/>
                <w:sz w:val="20"/>
              </w:rPr>
              <w:t>Annat:</w:t>
            </w:r>
          </w:p>
          <w:p w:rsidR="002B4BD5" w:rsidRPr="009C733C" w:rsidRDefault="009C733C" w:rsidP="009607A0">
            <w:pPr>
              <w:rPr>
                <w:rFonts w:ascii="Gill Sans MT" w:hAnsi="Gill Sans MT"/>
                <w:b/>
                <w:sz w:val="20"/>
              </w:rPr>
            </w:pPr>
            <w:r w:rsidRPr="009C733C">
              <w:rPr>
                <w:rFonts w:ascii="Gill Sans MT" w:hAnsi="Gill Sans MT"/>
                <w:b/>
                <w:sz w:val="20"/>
              </w:rPr>
              <w:fldChar w:fldCharType="begin">
                <w:ffData>
                  <w:name w:val="Text2"/>
                  <w:enabled/>
                  <w:calcOnExit w:val="0"/>
                  <w:textInput/>
                </w:ffData>
              </w:fldChar>
            </w:r>
            <w:r w:rsidRPr="009C733C">
              <w:rPr>
                <w:rFonts w:ascii="Gill Sans MT" w:hAnsi="Gill Sans MT"/>
                <w:b/>
                <w:sz w:val="20"/>
              </w:rPr>
              <w:instrText xml:space="preserve"> FORMTEXT </w:instrText>
            </w:r>
            <w:r w:rsidRPr="009C733C">
              <w:rPr>
                <w:rFonts w:ascii="Gill Sans MT" w:hAnsi="Gill Sans MT"/>
                <w:b/>
                <w:sz w:val="20"/>
              </w:rPr>
            </w:r>
            <w:r w:rsidRPr="009C733C">
              <w:rPr>
                <w:rFonts w:ascii="Gill Sans MT" w:hAnsi="Gill Sans MT"/>
                <w:b/>
                <w:sz w:val="20"/>
              </w:rPr>
              <w:fldChar w:fldCharType="separate"/>
            </w:r>
            <w:r w:rsidRPr="009C733C">
              <w:rPr>
                <w:rFonts w:ascii="Gill Sans MT" w:hAnsi="Gill Sans MT"/>
                <w:b/>
                <w:noProof/>
                <w:sz w:val="20"/>
              </w:rPr>
              <w:t> </w:t>
            </w:r>
            <w:r w:rsidRPr="009C733C">
              <w:rPr>
                <w:rFonts w:ascii="Gill Sans MT" w:hAnsi="Gill Sans MT"/>
                <w:b/>
                <w:noProof/>
                <w:sz w:val="20"/>
              </w:rPr>
              <w:t> </w:t>
            </w:r>
            <w:r w:rsidRPr="009C733C">
              <w:rPr>
                <w:rFonts w:ascii="Gill Sans MT" w:hAnsi="Gill Sans MT"/>
                <w:b/>
                <w:noProof/>
                <w:sz w:val="20"/>
              </w:rPr>
              <w:t> </w:t>
            </w:r>
            <w:r w:rsidRPr="009C733C">
              <w:rPr>
                <w:rFonts w:ascii="Gill Sans MT" w:hAnsi="Gill Sans MT"/>
                <w:b/>
                <w:noProof/>
                <w:sz w:val="20"/>
              </w:rPr>
              <w:t> </w:t>
            </w:r>
            <w:r w:rsidRPr="009C733C">
              <w:rPr>
                <w:rFonts w:ascii="Gill Sans MT" w:hAnsi="Gill Sans MT"/>
                <w:b/>
                <w:noProof/>
                <w:sz w:val="20"/>
              </w:rPr>
              <w:t> </w:t>
            </w:r>
            <w:r w:rsidRPr="009C733C">
              <w:rPr>
                <w:rFonts w:ascii="Gill Sans MT" w:hAnsi="Gill Sans MT"/>
                <w:b/>
                <w:sz w:val="20"/>
              </w:rPr>
              <w:fldChar w:fldCharType="end"/>
            </w:r>
          </w:p>
        </w:tc>
        <w:tc>
          <w:tcPr>
            <w:tcW w:w="1269"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2"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7"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69"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6" w:type="dxa"/>
            <w:vAlign w:val="center"/>
          </w:tcPr>
          <w:p w:rsidR="002B4BD5" w:rsidRPr="000229F2" w:rsidRDefault="00610E19" w:rsidP="00610E19">
            <w:pPr>
              <w:jc w:val="cente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95"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1"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79" w:type="dxa"/>
            <w:vAlign w:val="center"/>
          </w:tcPr>
          <w:p w:rsidR="002B4BD5" w:rsidRPr="000229F2" w:rsidRDefault="009C733C" w:rsidP="00610E19">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C257E" w:rsidRDefault="00CC257E" w:rsidP="00E4344D"/>
    <w:p w:rsidR="0092378B" w:rsidRDefault="0092378B">
      <w:pPr>
        <w:spacing w:line="240" w:lineRule="auto"/>
        <w:sectPr w:rsidR="0092378B" w:rsidSect="00434FD6">
          <w:pgSz w:w="16838" w:h="11906" w:orient="landscape" w:code="9"/>
          <w:pgMar w:top="1985" w:right="2381" w:bottom="1985" w:left="1418" w:header="510" w:footer="851" w:gutter="0"/>
          <w:cols w:space="720"/>
          <w:titlePg/>
          <w:docGrid w:linePitch="360"/>
        </w:sectPr>
      </w:pPr>
    </w:p>
    <w:p w:rsidR="00873491" w:rsidRPr="00802C4F" w:rsidRDefault="005571C8" w:rsidP="00873491">
      <w:pPr>
        <w:rPr>
          <w:rStyle w:val="Rubrik1Char"/>
        </w:rPr>
      </w:pPr>
      <w:r>
        <w:rPr>
          <w:rFonts w:ascii="Gill Sans MT" w:hAnsi="Gill Sans MT"/>
          <w:b/>
        </w:rPr>
        <w:lastRenderedPageBreak/>
        <w:t>U</w:t>
      </w:r>
      <w:r w:rsidR="00873491">
        <w:rPr>
          <w:rFonts w:ascii="Gill Sans MT" w:hAnsi="Gill Sans MT"/>
          <w:b/>
        </w:rPr>
        <w:t>nderskrift</w:t>
      </w:r>
      <w:r w:rsidR="0052278B">
        <w:rPr>
          <w:rFonts w:ascii="Gill Sans MT" w:hAnsi="Gill Sans MT"/>
          <w:b/>
        </w:rPr>
        <w:t>er</w:t>
      </w:r>
    </w:p>
    <w:tbl>
      <w:tblPr>
        <w:tblStyle w:val="Tabellrutnt"/>
        <w:tblW w:w="0" w:type="auto"/>
        <w:tblLook w:val="04A0" w:firstRow="1" w:lastRow="0" w:firstColumn="1" w:lastColumn="0" w:noHBand="0" w:noVBand="1"/>
      </w:tblPr>
      <w:tblGrid>
        <w:gridCol w:w="4268"/>
        <w:gridCol w:w="5083"/>
      </w:tblGrid>
      <w:tr w:rsidR="00873491" w:rsidRPr="001C39FF" w:rsidTr="00526C0A">
        <w:trPr>
          <w:cantSplit/>
        </w:trPr>
        <w:tc>
          <w:tcPr>
            <w:tcW w:w="4268" w:type="dxa"/>
            <w:tcBorders>
              <w:bottom w:val="nil"/>
            </w:tcBorders>
          </w:tcPr>
          <w:p w:rsidR="00873491" w:rsidRPr="0092378B" w:rsidRDefault="00873491" w:rsidP="005F612F">
            <w:pPr>
              <w:pStyle w:val="Formatmall1"/>
              <w:rPr>
                <w:rFonts w:ascii="Garamond" w:hAnsi="Garamond"/>
                <w:b/>
                <w:sz w:val="20"/>
              </w:rPr>
            </w:pPr>
            <w:r w:rsidRPr="0092378B">
              <w:rPr>
                <w:rFonts w:ascii="Garamond" w:hAnsi="Garamond"/>
                <w:b/>
                <w:sz w:val="20"/>
              </w:rPr>
              <w:t>För arbetsgivarpart, namn och roll</w:t>
            </w:r>
          </w:p>
          <w:p w:rsidR="00526C0A" w:rsidRDefault="00526C0A" w:rsidP="005F612F">
            <w:pPr>
              <w:pStyle w:val="Formatmall1"/>
              <w:rPr>
                <w:rFonts w:ascii="Garamond" w:hAnsi="Garamond"/>
                <w:sz w:val="24"/>
              </w:rPr>
            </w:pPr>
            <w:r w:rsidRPr="00526C0A">
              <w:rPr>
                <w:rFonts w:ascii="Garamond" w:hAnsi="Garamond"/>
                <w:sz w:val="24"/>
              </w:rPr>
              <w:fldChar w:fldCharType="begin">
                <w:ffData>
                  <w:name w:val=""/>
                  <w:enabled/>
                  <w:calcOnExit w:val="0"/>
                  <w:textInput/>
                </w:ffData>
              </w:fldChar>
            </w:r>
            <w:r w:rsidRPr="00526C0A">
              <w:rPr>
                <w:rFonts w:ascii="Garamond" w:hAnsi="Garamond"/>
                <w:sz w:val="24"/>
              </w:rPr>
              <w:instrText xml:space="preserve"> FORMTEXT </w:instrText>
            </w:r>
            <w:r w:rsidRPr="00526C0A">
              <w:rPr>
                <w:rFonts w:ascii="Garamond" w:hAnsi="Garamond"/>
                <w:sz w:val="24"/>
              </w:rPr>
            </w:r>
            <w:r w:rsidRPr="00526C0A">
              <w:rPr>
                <w:rFonts w:ascii="Garamond" w:hAnsi="Garamond"/>
                <w:sz w:val="24"/>
              </w:rPr>
              <w:fldChar w:fldCharType="separate"/>
            </w:r>
            <w:r w:rsidR="00C30E3F">
              <w:rPr>
                <w:rFonts w:ascii="Garamond" w:hAnsi="Garamond"/>
                <w:sz w:val="24"/>
              </w:rPr>
              <w:t> </w:t>
            </w:r>
            <w:r w:rsidR="00C30E3F">
              <w:rPr>
                <w:rFonts w:ascii="Garamond" w:hAnsi="Garamond"/>
                <w:sz w:val="24"/>
              </w:rPr>
              <w:t> </w:t>
            </w:r>
            <w:r w:rsidR="00C30E3F">
              <w:rPr>
                <w:rFonts w:ascii="Garamond" w:hAnsi="Garamond"/>
                <w:sz w:val="24"/>
              </w:rPr>
              <w:t> </w:t>
            </w:r>
            <w:r w:rsidR="00C30E3F">
              <w:rPr>
                <w:rFonts w:ascii="Garamond" w:hAnsi="Garamond"/>
                <w:sz w:val="24"/>
              </w:rPr>
              <w:t> </w:t>
            </w:r>
            <w:r w:rsidR="00C30E3F">
              <w:rPr>
                <w:rFonts w:ascii="Garamond" w:hAnsi="Garamond"/>
                <w:sz w:val="24"/>
              </w:rPr>
              <w:t> </w:t>
            </w:r>
            <w:r w:rsidRPr="00526C0A">
              <w:rPr>
                <w:rFonts w:ascii="Garamond" w:hAnsi="Garamond"/>
                <w:sz w:val="24"/>
              </w:rPr>
              <w:fldChar w:fldCharType="end"/>
            </w:r>
          </w:p>
          <w:p w:rsidR="00526C0A" w:rsidRDefault="00526C0A" w:rsidP="005F612F">
            <w:pPr>
              <w:pStyle w:val="Formatmall1"/>
              <w:rPr>
                <w:rFonts w:ascii="Garamond" w:hAnsi="Garamond"/>
                <w:sz w:val="24"/>
              </w:rPr>
            </w:pPr>
          </w:p>
          <w:p w:rsidR="00526C0A" w:rsidRPr="00A73A97" w:rsidRDefault="00526C0A" w:rsidP="005F612F">
            <w:pPr>
              <w:pStyle w:val="Formatmall1"/>
              <w:rPr>
                <w:rFonts w:ascii="Garamond" w:hAnsi="Garamond"/>
                <w:sz w:val="20"/>
              </w:rPr>
            </w:pPr>
          </w:p>
        </w:tc>
        <w:tc>
          <w:tcPr>
            <w:tcW w:w="5083" w:type="dxa"/>
            <w:tcBorders>
              <w:bottom w:val="nil"/>
            </w:tcBorders>
          </w:tcPr>
          <w:p w:rsidR="00873491" w:rsidRPr="0092378B" w:rsidRDefault="00873491" w:rsidP="005F612F">
            <w:pPr>
              <w:pStyle w:val="Formatmall1"/>
              <w:rPr>
                <w:rFonts w:ascii="Garamond" w:hAnsi="Garamond"/>
                <w:b/>
                <w:sz w:val="20"/>
              </w:rPr>
            </w:pPr>
            <w:r w:rsidRPr="0092378B">
              <w:rPr>
                <w:rFonts w:ascii="Garamond" w:hAnsi="Garamond"/>
                <w:b/>
                <w:sz w:val="20"/>
              </w:rPr>
              <w:t>För arbetstagarpart, namn och roll</w:t>
            </w:r>
          </w:p>
          <w:p w:rsidR="00526C0A" w:rsidRPr="00A73A97" w:rsidRDefault="00526C0A" w:rsidP="005F612F">
            <w:pPr>
              <w:pStyle w:val="Formatmall1"/>
              <w:rPr>
                <w:rFonts w:ascii="Garamond" w:hAnsi="Garamond"/>
                <w:sz w:val="20"/>
              </w:rPr>
            </w:pPr>
            <w:r w:rsidRPr="00526C0A">
              <w:rPr>
                <w:rFonts w:ascii="Garamond" w:hAnsi="Garamond"/>
                <w:sz w:val="24"/>
              </w:rPr>
              <w:fldChar w:fldCharType="begin">
                <w:ffData>
                  <w:name w:val=""/>
                  <w:enabled/>
                  <w:calcOnExit w:val="0"/>
                  <w:textInput/>
                </w:ffData>
              </w:fldChar>
            </w:r>
            <w:r w:rsidRPr="00526C0A">
              <w:rPr>
                <w:rFonts w:ascii="Garamond" w:hAnsi="Garamond"/>
                <w:sz w:val="24"/>
              </w:rPr>
              <w:instrText xml:space="preserve"> FORMTEXT </w:instrText>
            </w:r>
            <w:r w:rsidRPr="00526C0A">
              <w:rPr>
                <w:rFonts w:ascii="Garamond" w:hAnsi="Garamond"/>
                <w:sz w:val="24"/>
              </w:rPr>
            </w:r>
            <w:r w:rsidRPr="00526C0A">
              <w:rPr>
                <w:rFonts w:ascii="Garamond" w:hAnsi="Garamond"/>
                <w:sz w:val="24"/>
              </w:rPr>
              <w:fldChar w:fldCharType="separate"/>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sz w:val="24"/>
              </w:rPr>
              <w:fldChar w:fldCharType="end"/>
            </w:r>
          </w:p>
        </w:tc>
      </w:tr>
      <w:tr w:rsidR="00873491" w:rsidRPr="001C39FF" w:rsidTr="00526C0A">
        <w:trPr>
          <w:cantSplit/>
        </w:trPr>
        <w:tc>
          <w:tcPr>
            <w:tcW w:w="4268" w:type="dxa"/>
            <w:tcBorders>
              <w:bottom w:val="single" w:sz="4" w:space="0" w:color="auto"/>
            </w:tcBorders>
          </w:tcPr>
          <w:p w:rsidR="00873491" w:rsidRPr="0092378B" w:rsidRDefault="00873491" w:rsidP="005F612F">
            <w:pPr>
              <w:pStyle w:val="Formatmall1"/>
              <w:rPr>
                <w:rFonts w:ascii="Garamond" w:hAnsi="Garamond"/>
                <w:b/>
                <w:sz w:val="20"/>
              </w:rPr>
            </w:pPr>
            <w:r w:rsidRPr="0092378B">
              <w:rPr>
                <w:rFonts w:ascii="Garamond" w:hAnsi="Garamond"/>
                <w:b/>
                <w:sz w:val="20"/>
              </w:rPr>
              <w:t>Ort och datum</w:t>
            </w:r>
          </w:p>
          <w:p w:rsidR="00526C0A" w:rsidRDefault="00526C0A" w:rsidP="005F612F">
            <w:pPr>
              <w:pStyle w:val="Formatmall1"/>
              <w:rPr>
                <w:rFonts w:ascii="Garamond" w:hAnsi="Garamond"/>
                <w:sz w:val="24"/>
              </w:rPr>
            </w:pPr>
            <w:r w:rsidRPr="00526C0A">
              <w:rPr>
                <w:rFonts w:ascii="Garamond" w:hAnsi="Garamond"/>
                <w:sz w:val="24"/>
              </w:rPr>
              <w:fldChar w:fldCharType="begin">
                <w:ffData>
                  <w:name w:val=""/>
                  <w:enabled/>
                  <w:calcOnExit w:val="0"/>
                  <w:textInput/>
                </w:ffData>
              </w:fldChar>
            </w:r>
            <w:r w:rsidRPr="00526C0A">
              <w:rPr>
                <w:rFonts w:ascii="Garamond" w:hAnsi="Garamond"/>
                <w:sz w:val="24"/>
              </w:rPr>
              <w:instrText xml:space="preserve"> FORMTEXT </w:instrText>
            </w:r>
            <w:r w:rsidRPr="00526C0A">
              <w:rPr>
                <w:rFonts w:ascii="Garamond" w:hAnsi="Garamond"/>
                <w:sz w:val="24"/>
              </w:rPr>
            </w:r>
            <w:r w:rsidRPr="00526C0A">
              <w:rPr>
                <w:rFonts w:ascii="Garamond" w:hAnsi="Garamond"/>
                <w:sz w:val="24"/>
              </w:rPr>
              <w:fldChar w:fldCharType="separate"/>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sz w:val="24"/>
              </w:rPr>
              <w:fldChar w:fldCharType="end"/>
            </w:r>
          </w:p>
          <w:p w:rsidR="00526C0A" w:rsidRPr="00526C0A" w:rsidRDefault="00526C0A" w:rsidP="005F612F">
            <w:pPr>
              <w:pStyle w:val="Formatmall1"/>
              <w:rPr>
                <w:rFonts w:ascii="Garamond" w:hAnsi="Garamond"/>
                <w:sz w:val="20"/>
              </w:rPr>
            </w:pPr>
          </w:p>
        </w:tc>
        <w:tc>
          <w:tcPr>
            <w:tcW w:w="5083" w:type="dxa"/>
            <w:tcBorders>
              <w:bottom w:val="single" w:sz="4" w:space="0" w:color="auto"/>
            </w:tcBorders>
          </w:tcPr>
          <w:p w:rsidR="00873491" w:rsidRPr="0092378B" w:rsidRDefault="00873491" w:rsidP="005F612F">
            <w:pPr>
              <w:pStyle w:val="Formatmall1"/>
              <w:rPr>
                <w:rFonts w:ascii="Garamond" w:hAnsi="Garamond"/>
                <w:b/>
                <w:sz w:val="20"/>
              </w:rPr>
            </w:pPr>
            <w:r w:rsidRPr="0092378B">
              <w:rPr>
                <w:rFonts w:ascii="Garamond" w:hAnsi="Garamond"/>
                <w:b/>
                <w:sz w:val="20"/>
              </w:rPr>
              <w:t>Ort och datum</w:t>
            </w:r>
          </w:p>
          <w:p w:rsidR="00526C0A" w:rsidRPr="00A73A97" w:rsidRDefault="00526C0A" w:rsidP="005F612F">
            <w:pPr>
              <w:pStyle w:val="Formatmall1"/>
              <w:rPr>
                <w:rFonts w:ascii="Garamond" w:hAnsi="Garamond"/>
                <w:sz w:val="20"/>
              </w:rPr>
            </w:pPr>
            <w:r w:rsidRPr="00526C0A">
              <w:rPr>
                <w:rFonts w:ascii="Garamond" w:hAnsi="Garamond"/>
                <w:sz w:val="24"/>
              </w:rPr>
              <w:fldChar w:fldCharType="begin">
                <w:ffData>
                  <w:name w:val=""/>
                  <w:enabled/>
                  <w:calcOnExit w:val="0"/>
                  <w:textInput/>
                </w:ffData>
              </w:fldChar>
            </w:r>
            <w:r w:rsidRPr="00526C0A">
              <w:rPr>
                <w:rFonts w:ascii="Garamond" w:hAnsi="Garamond"/>
                <w:sz w:val="24"/>
              </w:rPr>
              <w:instrText xml:space="preserve"> FORMTEXT </w:instrText>
            </w:r>
            <w:r w:rsidRPr="00526C0A">
              <w:rPr>
                <w:rFonts w:ascii="Garamond" w:hAnsi="Garamond"/>
                <w:sz w:val="24"/>
              </w:rPr>
            </w:r>
            <w:r w:rsidRPr="00526C0A">
              <w:rPr>
                <w:rFonts w:ascii="Garamond" w:hAnsi="Garamond"/>
                <w:sz w:val="24"/>
              </w:rPr>
              <w:fldChar w:fldCharType="separate"/>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noProof/>
                <w:sz w:val="24"/>
              </w:rPr>
              <w:t> </w:t>
            </w:r>
            <w:r w:rsidRPr="00526C0A">
              <w:rPr>
                <w:rFonts w:ascii="Garamond" w:hAnsi="Garamond"/>
                <w:sz w:val="24"/>
              </w:rPr>
              <w:fldChar w:fldCharType="end"/>
            </w:r>
          </w:p>
        </w:tc>
      </w:tr>
    </w:tbl>
    <w:p w:rsidR="00742236" w:rsidRPr="006242C7" w:rsidRDefault="00742236" w:rsidP="00D93E2E">
      <w:bookmarkStart w:id="2" w:name="_TempPage"/>
      <w:bookmarkEnd w:id="2"/>
    </w:p>
    <w:sectPr w:rsidR="00742236" w:rsidRPr="006242C7" w:rsidSect="00434FD6">
      <w:pgSz w:w="16838" w:h="11906" w:orient="landscape" w:code="9"/>
      <w:pgMar w:top="1985" w:right="2381" w:bottom="1985" w:left="1418"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ED" w:rsidRDefault="001663ED">
      <w:r>
        <w:separator/>
      </w:r>
    </w:p>
  </w:endnote>
  <w:endnote w:type="continuationSeparator" w:id="0">
    <w:p w:rsidR="001663ED" w:rsidRDefault="0016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ED" w:rsidRDefault="001663ED" w:rsidP="00C07B1D">
    <w:pPr>
      <w:pStyle w:val="Sidfot"/>
      <w:rPr>
        <w:sz w:val="16"/>
      </w:rPr>
    </w:pPr>
    <w:r w:rsidRPr="00C07B1D">
      <w:rPr>
        <w:sz w:val="16"/>
      </w:rPr>
      <w:t>* Positiv</w:t>
    </w:r>
    <w:r>
      <w:rPr>
        <w:sz w:val="16"/>
      </w:rPr>
      <w:t>a faktorer – a) Förväntade positiva effekter av förändringen b) Positiva faktorer i den befintliga verksamheten som ej får missas i samband med förändringen</w:t>
    </w:r>
  </w:p>
  <w:p w:rsidR="001663ED" w:rsidRPr="00C07B1D" w:rsidRDefault="001663ED" w:rsidP="00C07B1D">
    <w:pPr>
      <w:pStyle w:val="Sidfot"/>
      <w:rPr>
        <w:sz w:val="16"/>
      </w:rPr>
    </w:pPr>
    <w:r>
      <w:rPr>
        <w:sz w:val="16"/>
      </w:rPr>
      <w:t xml:space="preserve">** Identifierad risk/brist – a) Farhågor, risker och/eller negativa effekter av förändringen b) Befintliga risker/brister som behöver åtgärdas i samband med förändringen </w:t>
    </w:r>
  </w:p>
  <w:p w:rsidR="001663ED" w:rsidRDefault="001663ED" w:rsidP="00C07B1D">
    <w:pPr>
      <w:pStyle w:val="Sidfot"/>
      <w:tabs>
        <w:tab w:val="left" w:pos="1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ED" w:rsidRPr="009D06AF" w:rsidRDefault="001663ED"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ED" w:rsidRDefault="001663ED">
      <w:r>
        <w:separator/>
      </w:r>
    </w:p>
  </w:footnote>
  <w:footnote w:type="continuationSeparator" w:id="0">
    <w:p w:rsidR="001663ED" w:rsidRDefault="0016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ED" w:rsidRPr="0092378B" w:rsidRDefault="001663ED" w:rsidP="0092378B">
    <w:pPr>
      <w:pStyle w:val="Sidhuvud"/>
      <w:ind w:right="-853"/>
      <w:jc w:val="right"/>
      <w:rPr>
        <w:rFonts w:ascii="Garamond" w:hAnsi="Garamond"/>
        <w:sz w:val="20"/>
      </w:rPr>
    </w:pPr>
    <w:r w:rsidRPr="002C0446">
      <w:rPr>
        <w:noProof/>
        <w:sz w:val="18"/>
        <w:szCs w:val="18"/>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34" name="Bildobjekt 3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2378B">
      <w:rPr>
        <w:rFonts w:ascii="Garamond" w:hAnsi="Garamond"/>
        <w:sz w:val="20"/>
      </w:rPr>
      <w:fldChar w:fldCharType="begin"/>
    </w:r>
    <w:r w:rsidRPr="0092378B">
      <w:rPr>
        <w:rFonts w:ascii="Garamond" w:hAnsi="Garamond"/>
        <w:sz w:val="20"/>
      </w:rPr>
      <w:instrText xml:space="preserve"> PAGE </w:instrText>
    </w:r>
    <w:r w:rsidRPr="0092378B">
      <w:rPr>
        <w:rFonts w:ascii="Garamond" w:hAnsi="Garamond"/>
        <w:sz w:val="20"/>
      </w:rPr>
      <w:fldChar w:fldCharType="separate"/>
    </w:r>
    <w:r w:rsidR="00FA5179">
      <w:rPr>
        <w:rFonts w:ascii="Garamond" w:hAnsi="Garamond"/>
        <w:noProof/>
        <w:sz w:val="20"/>
      </w:rPr>
      <w:t>7</w:t>
    </w:r>
    <w:r w:rsidRPr="0092378B">
      <w:rPr>
        <w:rFonts w:ascii="Garamond" w:hAnsi="Garamond"/>
        <w:sz w:val="20"/>
      </w:rPr>
      <w:fldChar w:fldCharType="end"/>
    </w:r>
    <w:r w:rsidRPr="0092378B">
      <w:rPr>
        <w:rFonts w:ascii="Garamond" w:hAnsi="Garamond"/>
        <w:sz w:val="20"/>
      </w:rPr>
      <w:t xml:space="preserve"> (</w:t>
    </w:r>
    <w:r w:rsidRPr="0092378B">
      <w:rPr>
        <w:rFonts w:ascii="Garamond" w:hAnsi="Garamond"/>
        <w:sz w:val="20"/>
      </w:rPr>
      <w:fldChar w:fldCharType="begin"/>
    </w:r>
    <w:r w:rsidRPr="0092378B">
      <w:rPr>
        <w:rFonts w:ascii="Garamond" w:hAnsi="Garamond"/>
        <w:sz w:val="20"/>
      </w:rPr>
      <w:instrText xml:space="preserve"> NUMPAGES </w:instrText>
    </w:r>
    <w:r w:rsidRPr="0092378B">
      <w:rPr>
        <w:rFonts w:ascii="Garamond" w:hAnsi="Garamond"/>
        <w:sz w:val="20"/>
      </w:rPr>
      <w:fldChar w:fldCharType="separate"/>
    </w:r>
    <w:r w:rsidR="00FA5179">
      <w:rPr>
        <w:rFonts w:ascii="Garamond" w:hAnsi="Garamond"/>
        <w:noProof/>
        <w:sz w:val="20"/>
      </w:rPr>
      <w:t>8</w:t>
    </w:r>
    <w:r w:rsidRPr="0092378B">
      <w:rPr>
        <w:rFonts w:ascii="Garamond" w:hAnsi="Garamond"/>
        <w:sz w:val="20"/>
      </w:rPr>
      <w:fldChar w:fldCharType="end"/>
    </w:r>
    <w:r w:rsidRPr="0092378B">
      <w:rPr>
        <w:rFonts w:ascii="Garamond" w:hAnsi="Garamond"/>
        <w:sz w:val="20"/>
      </w:rPr>
      <w:t>)</w:t>
    </w:r>
  </w:p>
  <w:p w:rsidR="0092378B" w:rsidRPr="009D06AF" w:rsidRDefault="0092378B" w:rsidP="0092378B">
    <w:pPr>
      <w:pStyle w:val="Sidhuvud"/>
      <w:ind w:right="-853"/>
      <w:jc w:val="right"/>
      <w:rPr>
        <w:sz w:val="18"/>
        <w:szCs w:val="18"/>
      </w:rPr>
    </w:pPr>
    <w:r w:rsidRPr="0092378B">
      <w:rPr>
        <w:rFonts w:ascii="Garamond" w:hAnsi="Garamond"/>
        <w:sz w:val="20"/>
      </w:rPr>
      <w:t xml:space="preserve">HR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ED" w:rsidRPr="003131E6" w:rsidRDefault="001663ED" w:rsidP="006812E5">
    <w:pPr>
      <w:pStyle w:val="Sidhuvud"/>
      <w:ind w:right="-853"/>
      <w:jc w:val="right"/>
      <w:rPr>
        <w:rFonts w:ascii="Garamond" w:hAnsi="Garamond"/>
        <w:sz w:val="20"/>
      </w:rPr>
    </w:pPr>
    <w:r w:rsidRPr="002C0446">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35"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131E6">
      <w:rPr>
        <w:rFonts w:ascii="Garamond" w:hAnsi="Garamond"/>
        <w:sz w:val="20"/>
      </w:rPr>
      <w:fldChar w:fldCharType="begin"/>
    </w:r>
    <w:r w:rsidRPr="003131E6">
      <w:rPr>
        <w:rFonts w:ascii="Garamond" w:hAnsi="Garamond"/>
        <w:sz w:val="20"/>
      </w:rPr>
      <w:instrText xml:space="preserve"> PAGE </w:instrText>
    </w:r>
    <w:r w:rsidRPr="003131E6">
      <w:rPr>
        <w:rFonts w:ascii="Garamond" w:hAnsi="Garamond"/>
        <w:sz w:val="20"/>
      </w:rPr>
      <w:fldChar w:fldCharType="separate"/>
    </w:r>
    <w:r w:rsidR="00FA5179">
      <w:rPr>
        <w:rFonts w:ascii="Garamond" w:hAnsi="Garamond"/>
        <w:noProof/>
        <w:sz w:val="20"/>
      </w:rPr>
      <w:t>1</w:t>
    </w:r>
    <w:r w:rsidRPr="003131E6">
      <w:rPr>
        <w:rFonts w:ascii="Garamond" w:hAnsi="Garamond"/>
        <w:sz w:val="20"/>
      </w:rPr>
      <w:fldChar w:fldCharType="end"/>
    </w:r>
    <w:r w:rsidRPr="003131E6">
      <w:rPr>
        <w:rFonts w:ascii="Garamond" w:hAnsi="Garamond"/>
        <w:sz w:val="20"/>
      </w:rPr>
      <w:t xml:space="preserve"> (</w:t>
    </w:r>
    <w:r w:rsidRPr="003131E6">
      <w:rPr>
        <w:rFonts w:ascii="Garamond" w:hAnsi="Garamond"/>
        <w:sz w:val="20"/>
      </w:rPr>
      <w:fldChar w:fldCharType="begin"/>
    </w:r>
    <w:r w:rsidRPr="003131E6">
      <w:rPr>
        <w:rFonts w:ascii="Garamond" w:hAnsi="Garamond"/>
        <w:sz w:val="20"/>
      </w:rPr>
      <w:instrText xml:space="preserve"> NUMPAGES </w:instrText>
    </w:r>
    <w:r w:rsidRPr="003131E6">
      <w:rPr>
        <w:rFonts w:ascii="Garamond" w:hAnsi="Garamond"/>
        <w:sz w:val="20"/>
      </w:rPr>
      <w:fldChar w:fldCharType="separate"/>
    </w:r>
    <w:r w:rsidR="00FA5179">
      <w:rPr>
        <w:rFonts w:ascii="Garamond" w:hAnsi="Garamond"/>
        <w:noProof/>
        <w:sz w:val="20"/>
      </w:rPr>
      <w:t>8</w:t>
    </w:r>
    <w:r w:rsidRPr="003131E6">
      <w:rPr>
        <w:rFonts w:ascii="Garamond" w:hAnsi="Garamond"/>
        <w:sz w:val="20"/>
      </w:rPr>
      <w:fldChar w:fldCharType="end"/>
    </w:r>
    <w:r w:rsidRPr="003131E6">
      <w:rPr>
        <w:rFonts w:ascii="Garamond" w:hAnsi="Garamond"/>
        <w:sz w:val="20"/>
      </w:rPr>
      <w:t>)</w:t>
    </w:r>
  </w:p>
  <w:p w:rsidR="001663ED" w:rsidRPr="003131E6" w:rsidRDefault="001663ED" w:rsidP="00FA5179">
    <w:pPr>
      <w:pStyle w:val="Sidhuvud"/>
      <w:tabs>
        <w:tab w:val="clear" w:pos="4706"/>
        <w:tab w:val="left" w:pos="5670"/>
      </w:tabs>
      <w:ind w:right="-853"/>
      <w:jc w:val="right"/>
      <w:rPr>
        <w:rFonts w:ascii="Garamond" w:hAnsi="Garamond"/>
        <w:sz w:val="20"/>
      </w:rPr>
    </w:pPr>
    <w:r>
      <w:rPr>
        <w:rFonts w:ascii="Garamond" w:hAnsi="Garamond"/>
        <w:sz w:val="20"/>
      </w:rPr>
      <w:tab/>
    </w:r>
    <w:r w:rsidRPr="003131E6">
      <w:rPr>
        <w:rFonts w:ascii="Garamond" w:hAnsi="Garamond"/>
        <w:sz w:val="20"/>
      </w:rPr>
      <w:t xml:space="preserve">HR </w:t>
    </w:r>
  </w:p>
  <w:p w:rsidR="001663ED" w:rsidRDefault="001663ED" w:rsidP="00A8540A">
    <w:pPr>
      <w:pStyle w:val="Sidhuvud"/>
      <w:rPr>
        <w:rFonts w:ascii="Garamond" w:hAnsi="Garamond"/>
      </w:rPr>
    </w:pPr>
  </w:p>
  <w:p w:rsidR="001663ED" w:rsidRDefault="001663ED" w:rsidP="002C0446">
    <w:pPr>
      <w:pStyle w:val="Sidhuvud"/>
      <w:tabs>
        <w:tab w:val="clear" w:pos="4706"/>
        <w:tab w:val="left" w:pos="5670"/>
      </w:tabs>
      <w:rPr>
        <w:rFonts w:ascii="Garamond" w:hAnsi="Garamond"/>
      </w:rPr>
    </w:pPr>
    <w:r w:rsidRPr="005F2037">
      <w:rPr>
        <w:szCs w:val="24"/>
      </w:rPr>
      <w:tab/>
    </w:r>
  </w:p>
  <w:p w:rsidR="001663ED" w:rsidRDefault="001663ED" w:rsidP="003F70FC">
    <w:pPr>
      <w:pStyle w:val="Sidhuvud"/>
      <w:tabs>
        <w:tab w:val="clear" w:pos="4706"/>
        <w:tab w:val="left" w:pos="5670"/>
      </w:tabs>
      <w:rPr>
        <w:rFonts w:ascii="Garamond" w:hAnsi="Garamond"/>
      </w:rPr>
    </w:pPr>
  </w:p>
  <w:p w:rsidR="001663ED" w:rsidRDefault="001663ED" w:rsidP="003F70FC">
    <w:pPr>
      <w:pStyle w:val="Sidhuvud"/>
      <w:tabs>
        <w:tab w:val="clear" w:pos="4706"/>
        <w:tab w:val="left" w:pos="5670"/>
      </w:tabs>
      <w:rPr>
        <w:rFonts w:ascii="Garamond" w:hAnsi="Garamond"/>
      </w:rPr>
    </w:pPr>
  </w:p>
  <w:p w:rsidR="001663ED" w:rsidRPr="00884A53" w:rsidRDefault="001663ED" w:rsidP="003F70FC">
    <w:pPr>
      <w:pStyle w:val="Sidhuvud"/>
      <w:tabs>
        <w:tab w:val="clear" w:pos="4706"/>
        <w:tab w:val="left" w:pos="5670"/>
      </w:tabs>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ED" w:rsidRPr="003131E6" w:rsidRDefault="001663ED" w:rsidP="006812E5">
    <w:pPr>
      <w:pStyle w:val="Sidhuvud"/>
      <w:ind w:right="-853"/>
      <w:jc w:val="right"/>
      <w:rPr>
        <w:rFonts w:ascii="Garamond" w:hAnsi="Garamond"/>
        <w:sz w:val="20"/>
      </w:rPr>
    </w:pPr>
    <w:r w:rsidRPr="002C0446">
      <w:rPr>
        <w:noProof/>
        <w:sz w:val="18"/>
        <w:szCs w:val="18"/>
      </w:rPr>
      <w:drawing>
        <wp:anchor distT="0" distB="0" distL="114300" distR="114300" simplePos="0" relativeHeight="251663360" behindDoc="0" locked="1" layoutInCell="1" allowOverlap="1" wp14:anchorId="28A9FDD8" wp14:editId="1C7C1027">
          <wp:simplePos x="0" y="0"/>
          <wp:positionH relativeFrom="page">
            <wp:posOffset>900430</wp:posOffset>
          </wp:positionH>
          <wp:positionV relativeFrom="page">
            <wp:posOffset>323215</wp:posOffset>
          </wp:positionV>
          <wp:extent cx="431165" cy="611505"/>
          <wp:effectExtent l="19050" t="0" r="6985" b="0"/>
          <wp:wrapNone/>
          <wp:docPr id="12" name="Bildobjekt 12"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3F70FC">
      <w:rPr>
        <w:sz w:val="18"/>
        <w:szCs w:val="18"/>
      </w:rPr>
      <w:tab/>
    </w:r>
    <w:r w:rsidRPr="003F70FC">
      <w:rPr>
        <w:sz w:val="18"/>
        <w:szCs w:val="18"/>
      </w:rPr>
      <w:tab/>
    </w:r>
    <w:r w:rsidRPr="003131E6">
      <w:rPr>
        <w:rFonts w:ascii="Garamond" w:hAnsi="Garamond"/>
        <w:sz w:val="20"/>
      </w:rPr>
      <w:fldChar w:fldCharType="begin"/>
    </w:r>
    <w:r w:rsidRPr="003131E6">
      <w:rPr>
        <w:rFonts w:ascii="Garamond" w:hAnsi="Garamond"/>
        <w:sz w:val="20"/>
      </w:rPr>
      <w:instrText xml:space="preserve"> PAGE </w:instrText>
    </w:r>
    <w:r w:rsidRPr="003131E6">
      <w:rPr>
        <w:rFonts w:ascii="Garamond" w:hAnsi="Garamond"/>
        <w:sz w:val="20"/>
      </w:rPr>
      <w:fldChar w:fldCharType="separate"/>
    </w:r>
    <w:r w:rsidR="00FA5179">
      <w:rPr>
        <w:rFonts w:ascii="Garamond" w:hAnsi="Garamond"/>
        <w:noProof/>
        <w:sz w:val="20"/>
      </w:rPr>
      <w:t>3</w:t>
    </w:r>
    <w:r w:rsidRPr="003131E6">
      <w:rPr>
        <w:rFonts w:ascii="Garamond" w:hAnsi="Garamond"/>
        <w:sz w:val="20"/>
      </w:rPr>
      <w:fldChar w:fldCharType="end"/>
    </w:r>
    <w:r w:rsidRPr="003131E6">
      <w:rPr>
        <w:rFonts w:ascii="Garamond" w:hAnsi="Garamond"/>
        <w:sz w:val="20"/>
      </w:rPr>
      <w:t xml:space="preserve"> (</w:t>
    </w:r>
    <w:r w:rsidRPr="003131E6">
      <w:rPr>
        <w:rFonts w:ascii="Garamond" w:hAnsi="Garamond"/>
        <w:sz w:val="20"/>
      </w:rPr>
      <w:fldChar w:fldCharType="begin"/>
    </w:r>
    <w:r w:rsidRPr="003131E6">
      <w:rPr>
        <w:rFonts w:ascii="Garamond" w:hAnsi="Garamond"/>
        <w:sz w:val="20"/>
      </w:rPr>
      <w:instrText xml:space="preserve"> NUMPAGES </w:instrText>
    </w:r>
    <w:r w:rsidRPr="003131E6">
      <w:rPr>
        <w:rFonts w:ascii="Garamond" w:hAnsi="Garamond"/>
        <w:sz w:val="20"/>
      </w:rPr>
      <w:fldChar w:fldCharType="separate"/>
    </w:r>
    <w:r w:rsidR="00FA5179">
      <w:rPr>
        <w:rFonts w:ascii="Garamond" w:hAnsi="Garamond"/>
        <w:noProof/>
        <w:sz w:val="20"/>
      </w:rPr>
      <w:t>8</w:t>
    </w:r>
    <w:r w:rsidRPr="003131E6">
      <w:rPr>
        <w:rFonts w:ascii="Garamond" w:hAnsi="Garamond"/>
        <w:sz w:val="20"/>
      </w:rPr>
      <w:fldChar w:fldCharType="end"/>
    </w:r>
    <w:r w:rsidRPr="003131E6">
      <w:rPr>
        <w:rFonts w:ascii="Garamond" w:hAnsi="Garamond"/>
        <w:sz w:val="20"/>
      </w:rPr>
      <w:t>)</w:t>
    </w:r>
  </w:p>
  <w:p w:rsidR="001663ED" w:rsidRDefault="001663ED" w:rsidP="006812E5">
    <w:pPr>
      <w:pStyle w:val="Sidhuvud"/>
      <w:tabs>
        <w:tab w:val="clear" w:pos="4706"/>
        <w:tab w:val="left" w:pos="5670"/>
      </w:tabs>
      <w:ind w:right="-853"/>
      <w:jc w:val="right"/>
      <w:rPr>
        <w:rFonts w:ascii="Garamond" w:hAnsi="Garamond"/>
        <w:sz w:val="20"/>
      </w:rPr>
    </w:pPr>
    <w:r>
      <w:rPr>
        <w:rFonts w:ascii="Garamond" w:hAnsi="Garamond"/>
        <w:sz w:val="20"/>
      </w:rPr>
      <w:tab/>
    </w:r>
    <w:r w:rsidRPr="003131E6">
      <w:rPr>
        <w:rFonts w:ascii="Garamond" w:hAnsi="Garamond"/>
        <w:sz w:val="20"/>
      </w:rPr>
      <w:t xml:space="preserve">HR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57"/>
    <w:multiLevelType w:val="hybridMultilevel"/>
    <w:tmpl w:val="1F463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5D3D71"/>
    <w:multiLevelType w:val="hybridMultilevel"/>
    <w:tmpl w:val="96B2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D5F74B1"/>
    <w:multiLevelType w:val="hybridMultilevel"/>
    <w:tmpl w:val="0FC2E6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49451B1"/>
    <w:multiLevelType w:val="hybridMultilevel"/>
    <w:tmpl w:val="88E681AE"/>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45C42482"/>
    <w:multiLevelType w:val="hybridMultilevel"/>
    <w:tmpl w:val="79BE0B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8DE2228"/>
    <w:multiLevelType w:val="hybridMultilevel"/>
    <w:tmpl w:val="1C34794E"/>
    <w:lvl w:ilvl="0" w:tplc="2C7E629A">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92DCB"/>
    <w:multiLevelType w:val="hybridMultilevel"/>
    <w:tmpl w:val="FE3A8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4B698E"/>
    <w:multiLevelType w:val="hybridMultilevel"/>
    <w:tmpl w:val="7F9877C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7F75545"/>
    <w:multiLevelType w:val="hybridMultilevel"/>
    <w:tmpl w:val="D1902F20"/>
    <w:lvl w:ilvl="0" w:tplc="041D0001">
      <w:start w:val="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051DFB"/>
    <w:multiLevelType w:val="hybridMultilevel"/>
    <w:tmpl w:val="9DECFD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502BEE"/>
    <w:multiLevelType w:val="hybridMultilevel"/>
    <w:tmpl w:val="227070E4"/>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7A7814A1"/>
    <w:multiLevelType w:val="hybridMultilevel"/>
    <w:tmpl w:val="4DAAF68C"/>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0"/>
  </w:num>
  <w:num w:numId="7">
    <w:abstractNumId w:val="11"/>
  </w:num>
  <w:num w:numId="8">
    <w:abstractNumId w:val="7"/>
  </w:num>
  <w:num w:numId="9">
    <w:abstractNumId w:val="1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ue"/>
  </w:docVars>
  <w:rsids>
    <w:rsidRoot w:val="00BF024C"/>
    <w:rsid w:val="00006B80"/>
    <w:rsid w:val="000229F2"/>
    <w:rsid w:val="00027B2E"/>
    <w:rsid w:val="00027F18"/>
    <w:rsid w:val="00042974"/>
    <w:rsid w:val="00043BED"/>
    <w:rsid w:val="000469BC"/>
    <w:rsid w:val="0004791E"/>
    <w:rsid w:val="000566CA"/>
    <w:rsid w:val="000571C4"/>
    <w:rsid w:val="000616A9"/>
    <w:rsid w:val="00070207"/>
    <w:rsid w:val="00071577"/>
    <w:rsid w:val="000731B8"/>
    <w:rsid w:val="00074C69"/>
    <w:rsid w:val="000759D8"/>
    <w:rsid w:val="00084F7A"/>
    <w:rsid w:val="00086069"/>
    <w:rsid w:val="000904F6"/>
    <w:rsid w:val="00092ADA"/>
    <w:rsid w:val="0009674C"/>
    <w:rsid w:val="000A03C5"/>
    <w:rsid w:val="000A11ED"/>
    <w:rsid w:val="000B5FFE"/>
    <w:rsid w:val="000C41DB"/>
    <w:rsid w:val="000D032E"/>
    <w:rsid w:val="000D3930"/>
    <w:rsid w:val="000D577A"/>
    <w:rsid w:val="000D58F2"/>
    <w:rsid w:val="000D7A20"/>
    <w:rsid w:val="000F131F"/>
    <w:rsid w:val="000F7582"/>
    <w:rsid w:val="001049B8"/>
    <w:rsid w:val="0010687D"/>
    <w:rsid w:val="00107932"/>
    <w:rsid w:val="00114FD2"/>
    <w:rsid w:val="00116121"/>
    <w:rsid w:val="001162A2"/>
    <w:rsid w:val="00116F7C"/>
    <w:rsid w:val="00132693"/>
    <w:rsid w:val="001427EA"/>
    <w:rsid w:val="00142A1E"/>
    <w:rsid w:val="00143993"/>
    <w:rsid w:val="001456F6"/>
    <w:rsid w:val="001543E6"/>
    <w:rsid w:val="00155683"/>
    <w:rsid w:val="00157663"/>
    <w:rsid w:val="0016321B"/>
    <w:rsid w:val="001663ED"/>
    <w:rsid w:val="00167ACC"/>
    <w:rsid w:val="001742C3"/>
    <w:rsid w:val="0017758D"/>
    <w:rsid w:val="0018075F"/>
    <w:rsid w:val="001825DD"/>
    <w:rsid w:val="00187739"/>
    <w:rsid w:val="00190156"/>
    <w:rsid w:val="00195710"/>
    <w:rsid w:val="00196319"/>
    <w:rsid w:val="00196924"/>
    <w:rsid w:val="001A1733"/>
    <w:rsid w:val="001A288E"/>
    <w:rsid w:val="001A356B"/>
    <w:rsid w:val="001A3F9F"/>
    <w:rsid w:val="001A6211"/>
    <w:rsid w:val="001A7D88"/>
    <w:rsid w:val="001C01E7"/>
    <w:rsid w:val="001D1235"/>
    <w:rsid w:val="001D13A9"/>
    <w:rsid w:val="001E6CD1"/>
    <w:rsid w:val="001E7CEF"/>
    <w:rsid w:val="001F3AF9"/>
    <w:rsid w:val="001F681B"/>
    <w:rsid w:val="00203737"/>
    <w:rsid w:val="00210C0E"/>
    <w:rsid w:val="002139BE"/>
    <w:rsid w:val="002239A4"/>
    <w:rsid w:val="00223D46"/>
    <w:rsid w:val="002270DB"/>
    <w:rsid w:val="00234DC9"/>
    <w:rsid w:val="00243F54"/>
    <w:rsid w:val="00246804"/>
    <w:rsid w:val="00250B61"/>
    <w:rsid w:val="00252030"/>
    <w:rsid w:val="00270609"/>
    <w:rsid w:val="00271BF1"/>
    <w:rsid w:val="00272374"/>
    <w:rsid w:val="002740FB"/>
    <w:rsid w:val="002838EB"/>
    <w:rsid w:val="002841C0"/>
    <w:rsid w:val="002908AD"/>
    <w:rsid w:val="00290DCA"/>
    <w:rsid w:val="00293971"/>
    <w:rsid w:val="002B4BD5"/>
    <w:rsid w:val="002B57D3"/>
    <w:rsid w:val="002C0446"/>
    <w:rsid w:val="002C1483"/>
    <w:rsid w:val="002C1CB2"/>
    <w:rsid w:val="002D4464"/>
    <w:rsid w:val="002F2DA7"/>
    <w:rsid w:val="00311E0B"/>
    <w:rsid w:val="00312E1F"/>
    <w:rsid w:val="0031790E"/>
    <w:rsid w:val="0032733D"/>
    <w:rsid w:val="003372B9"/>
    <w:rsid w:val="0035461D"/>
    <w:rsid w:val="00355711"/>
    <w:rsid w:val="00363292"/>
    <w:rsid w:val="00372C51"/>
    <w:rsid w:val="00383696"/>
    <w:rsid w:val="00383F5F"/>
    <w:rsid w:val="00387EE9"/>
    <w:rsid w:val="00397B89"/>
    <w:rsid w:val="003A005C"/>
    <w:rsid w:val="003A1D78"/>
    <w:rsid w:val="003B3511"/>
    <w:rsid w:val="003C78B9"/>
    <w:rsid w:val="003F00F3"/>
    <w:rsid w:val="003F4EF1"/>
    <w:rsid w:val="003F70FC"/>
    <w:rsid w:val="00401768"/>
    <w:rsid w:val="00407E0B"/>
    <w:rsid w:val="00434FD6"/>
    <w:rsid w:val="00435510"/>
    <w:rsid w:val="00444E59"/>
    <w:rsid w:val="00453A5D"/>
    <w:rsid w:val="0045759E"/>
    <w:rsid w:val="00460FD4"/>
    <w:rsid w:val="00461524"/>
    <w:rsid w:val="004650EC"/>
    <w:rsid w:val="00470711"/>
    <w:rsid w:val="0047657A"/>
    <w:rsid w:val="00476F99"/>
    <w:rsid w:val="00481A9B"/>
    <w:rsid w:val="004B6BD5"/>
    <w:rsid w:val="004B7319"/>
    <w:rsid w:val="004C4DAF"/>
    <w:rsid w:val="004C5A81"/>
    <w:rsid w:val="004C6E47"/>
    <w:rsid w:val="004D1FEA"/>
    <w:rsid w:val="004D3061"/>
    <w:rsid w:val="004E69A9"/>
    <w:rsid w:val="004F1766"/>
    <w:rsid w:val="004F4DBE"/>
    <w:rsid w:val="00505FF7"/>
    <w:rsid w:val="0052278B"/>
    <w:rsid w:val="0052343F"/>
    <w:rsid w:val="00523D53"/>
    <w:rsid w:val="00526C0A"/>
    <w:rsid w:val="00530101"/>
    <w:rsid w:val="00533385"/>
    <w:rsid w:val="0053564C"/>
    <w:rsid w:val="005434AA"/>
    <w:rsid w:val="00545BCD"/>
    <w:rsid w:val="00550887"/>
    <w:rsid w:val="00555E52"/>
    <w:rsid w:val="005571C8"/>
    <w:rsid w:val="005634A8"/>
    <w:rsid w:val="0056627A"/>
    <w:rsid w:val="00567BC0"/>
    <w:rsid w:val="0057056D"/>
    <w:rsid w:val="00585359"/>
    <w:rsid w:val="005864A5"/>
    <w:rsid w:val="00590B97"/>
    <w:rsid w:val="00590E10"/>
    <w:rsid w:val="00593E02"/>
    <w:rsid w:val="00596783"/>
    <w:rsid w:val="005A04B2"/>
    <w:rsid w:val="005A34E8"/>
    <w:rsid w:val="005A514D"/>
    <w:rsid w:val="005B1BE4"/>
    <w:rsid w:val="005C2AE1"/>
    <w:rsid w:val="005C3350"/>
    <w:rsid w:val="005C42B8"/>
    <w:rsid w:val="005E1382"/>
    <w:rsid w:val="005E3C24"/>
    <w:rsid w:val="005E428E"/>
    <w:rsid w:val="005E6CA1"/>
    <w:rsid w:val="005F2037"/>
    <w:rsid w:val="005F612F"/>
    <w:rsid w:val="0060220D"/>
    <w:rsid w:val="00603BD4"/>
    <w:rsid w:val="00610E19"/>
    <w:rsid w:val="0062124C"/>
    <w:rsid w:val="00622D45"/>
    <w:rsid w:val="0062322E"/>
    <w:rsid w:val="006242C7"/>
    <w:rsid w:val="00625E04"/>
    <w:rsid w:val="006342EE"/>
    <w:rsid w:val="0063507F"/>
    <w:rsid w:val="00635477"/>
    <w:rsid w:val="00642FDB"/>
    <w:rsid w:val="00656533"/>
    <w:rsid w:val="00666980"/>
    <w:rsid w:val="0067286C"/>
    <w:rsid w:val="00675338"/>
    <w:rsid w:val="00676A99"/>
    <w:rsid w:val="00676FAC"/>
    <w:rsid w:val="006812E5"/>
    <w:rsid w:val="00681FF0"/>
    <w:rsid w:val="006840BB"/>
    <w:rsid w:val="00692946"/>
    <w:rsid w:val="00693547"/>
    <w:rsid w:val="006948B2"/>
    <w:rsid w:val="0069675A"/>
    <w:rsid w:val="006971F0"/>
    <w:rsid w:val="006A16F9"/>
    <w:rsid w:val="006A5A50"/>
    <w:rsid w:val="006A7580"/>
    <w:rsid w:val="006C13E3"/>
    <w:rsid w:val="006C153E"/>
    <w:rsid w:val="006D4F9C"/>
    <w:rsid w:val="006D6DF7"/>
    <w:rsid w:val="006E30E2"/>
    <w:rsid w:val="006F0FC7"/>
    <w:rsid w:val="006F43C5"/>
    <w:rsid w:val="006F6DF5"/>
    <w:rsid w:val="00700322"/>
    <w:rsid w:val="00705929"/>
    <w:rsid w:val="007122C6"/>
    <w:rsid w:val="00731473"/>
    <w:rsid w:val="00735961"/>
    <w:rsid w:val="00742236"/>
    <w:rsid w:val="00750AAF"/>
    <w:rsid w:val="007512D3"/>
    <w:rsid w:val="00761238"/>
    <w:rsid w:val="00772CE1"/>
    <w:rsid w:val="00773212"/>
    <w:rsid w:val="007736BC"/>
    <w:rsid w:val="00790567"/>
    <w:rsid w:val="007A33E8"/>
    <w:rsid w:val="007A4A3E"/>
    <w:rsid w:val="007A5459"/>
    <w:rsid w:val="007B1489"/>
    <w:rsid w:val="007B2F01"/>
    <w:rsid w:val="007C6DAD"/>
    <w:rsid w:val="007D564D"/>
    <w:rsid w:val="007E34B8"/>
    <w:rsid w:val="007E5A26"/>
    <w:rsid w:val="007F56CE"/>
    <w:rsid w:val="00804A71"/>
    <w:rsid w:val="00805572"/>
    <w:rsid w:val="00825E32"/>
    <w:rsid w:val="00826889"/>
    <w:rsid w:val="00831EFB"/>
    <w:rsid w:val="00833A30"/>
    <w:rsid w:val="0083566B"/>
    <w:rsid w:val="00835756"/>
    <w:rsid w:val="0084238A"/>
    <w:rsid w:val="00843F47"/>
    <w:rsid w:val="00851C7B"/>
    <w:rsid w:val="00865D8C"/>
    <w:rsid w:val="0087108E"/>
    <w:rsid w:val="00873491"/>
    <w:rsid w:val="0087452F"/>
    <w:rsid w:val="00880056"/>
    <w:rsid w:val="00884A53"/>
    <w:rsid w:val="00893AE4"/>
    <w:rsid w:val="00893CBB"/>
    <w:rsid w:val="00896B13"/>
    <w:rsid w:val="008A146A"/>
    <w:rsid w:val="008A6F96"/>
    <w:rsid w:val="008C10C1"/>
    <w:rsid w:val="008C5637"/>
    <w:rsid w:val="008D0D8C"/>
    <w:rsid w:val="008D352A"/>
    <w:rsid w:val="008D7769"/>
    <w:rsid w:val="008D79D6"/>
    <w:rsid w:val="008E5223"/>
    <w:rsid w:val="00904704"/>
    <w:rsid w:val="00906067"/>
    <w:rsid w:val="009177AC"/>
    <w:rsid w:val="0092378B"/>
    <w:rsid w:val="00924F41"/>
    <w:rsid w:val="00934DAC"/>
    <w:rsid w:val="00934EF0"/>
    <w:rsid w:val="00935482"/>
    <w:rsid w:val="00936C2B"/>
    <w:rsid w:val="00944F2C"/>
    <w:rsid w:val="00945809"/>
    <w:rsid w:val="00953F8B"/>
    <w:rsid w:val="00955C20"/>
    <w:rsid w:val="00955C53"/>
    <w:rsid w:val="009607A0"/>
    <w:rsid w:val="00965B94"/>
    <w:rsid w:val="0097176C"/>
    <w:rsid w:val="00977357"/>
    <w:rsid w:val="0098084F"/>
    <w:rsid w:val="00983935"/>
    <w:rsid w:val="00992C20"/>
    <w:rsid w:val="00995E9A"/>
    <w:rsid w:val="00996048"/>
    <w:rsid w:val="009A17FD"/>
    <w:rsid w:val="009A2128"/>
    <w:rsid w:val="009B1A51"/>
    <w:rsid w:val="009C31AA"/>
    <w:rsid w:val="009C456C"/>
    <w:rsid w:val="009C45DC"/>
    <w:rsid w:val="009C733C"/>
    <w:rsid w:val="009D06AF"/>
    <w:rsid w:val="009D3A82"/>
    <w:rsid w:val="009E1E31"/>
    <w:rsid w:val="009E7D43"/>
    <w:rsid w:val="009F20C4"/>
    <w:rsid w:val="009F60BE"/>
    <w:rsid w:val="00A07C93"/>
    <w:rsid w:val="00A1382A"/>
    <w:rsid w:val="00A23FAC"/>
    <w:rsid w:val="00A32126"/>
    <w:rsid w:val="00A32829"/>
    <w:rsid w:val="00A457C5"/>
    <w:rsid w:val="00A501BA"/>
    <w:rsid w:val="00A5504A"/>
    <w:rsid w:val="00A75932"/>
    <w:rsid w:val="00A77D51"/>
    <w:rsid w:val="00A8540A"/>
    <w:rsid w:val="00A92018"/>
    <w:rsid w:val="00AA3683"/>
    <w:rsid w:val="00AA4AFE"/>
    <w:rsid w:val="00AB1146"/>
    <w:rsid w:val="00AB1404"/>
    <w:rsid w:val="00AB283C"/>
    <w:rsid w:val="00AC1F9C"/>
    <w:rsid w:val="00AC3D34"/>
    <w:rsid w:val="00AD1FDF"/>
    <w:rsid w:val="00AD4490"/>
    <w:rsid w:val="00AD54A8"/>
    <w:rsid w:val="00AD7212"/>
    <w:rsid w:val="00AE086A"/>
    <w:rsid w:val="00AF2C02"/>
    <w:rsid w:val="00AF32E9"/>
    <w:rsid w:val="00AF66B8"/>
    <w:rsid w:val="00B0045D"/>
    <w:rsid w:val="00B006F2"/>
    <w:rsid w:val="00B02985"/>
    <w:rsid w:val="00B104C3"/>
    <w:rsid w:val="00B11DCB"/>
    <w:rsid w:val="00B179A6"/>
    <w:rsid w:val="00B2268D"/>
    <w:rsid w:val="00B27F26"/>
    <w:rsid w:val="00B45753"/>
    <w:rsid w:val="00B466B4"/>
    <w:rsid w:val="00B505DE"/>
    <w:rsid w:val="00B51DCA"/>
    <w:rsid w:val="00B522C9"/>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024C"/>
    <w:rsid w:val="00BF1E8B"/>
    <w:rsid w:val="00BF590A"/>
    <w:rsid w:val="00C02339"/>
    <w:rsid w:val="00C07B1D"/>
    <w:rsid w:val="00C10D3F"/>
    <w:rsid w:val="00C23632"/>
    <w:rsid w:val="00C2670D"/>
    <w:rsid w:val="00C26E84"/>
    <w:rsid w:val="00C30E3F"/>
    <w:rsid w:val="00C33723"/>
    <w:rsid w:val="00C37576"/>
    <w:rsid w:val="00C37F6E"/>
    <w:rsid w:val="00C41158"/>
    <w:rsid w:val="00C4543A"/>
    <w:rsid w:val="00C45629"/>
    <w:rsid w:val="00C457F2"/>
    <w:rsid w:val="00C63A2F"/>
    <w:rsid w:val="00C734D0"/>
    <w:rsid w:val="00C7519C"/>
    <w:rsid w:val="00C80013"/>
    <w:rsid w:val="00C92819"/>
    <w:rsid w:val="00C95EDF"/>
    <w:rsid w:val="00CA2C71"/>
    <w:rsid w:val="00CA3080"/>
    <w:rsid w:val="00CA5458"/>
    <w:rsid w:val="00CB45DE"/>
    <w:rsid w:val="00CB5098"/>
    <w:rsid w:val="00CC257E"/>
    <w:rsid w:val="00CC5FDD"/>
    <w:rsid w:val="00CD731A"/>
    <w:rsid w:val="00CE0339"/>
    <w:rsid w:val="00CE208D"/>
    <w:rsid w:val="00CE66FD"/>
    <w:rsid w:val="00CF6129"/>
    <w:rsid w:val="00CF7C6F"/>
    <w:rsid w:val="00D01E30"/>
    <w:rsid w:val="00D03CBB"/>
    <w:rsid w:val="00D03EDF"/>
    <w:rsid w:val="00D047FA"/>
    <w:rsid w:val="00D0653E"/>
    <w:rsid w:val="00D114D2"/>
    <w:rsid w:val="00D14A9A"/>
    <w:rsid w:val="00D1788E"/>
    <w:rsid w:val="00D21955"/>
    <w:rsid w:val="00D237C2"/>
    <w:rsid w:val="00D304C2"/>
    <w:rsid w:val="00D3097A"/>
    <w:rsid w:val="00D3288C"/>
    <w:rsid w:val="00D3497F"/>
    <w:rsid w:val="00D40F77"/>
    <w:rsid w:val="00D472D2"/>
    <w:rsid w:val="00D50613"/>
    <w:rsid w:val="00D56009"/>
    <w:rsid w:val="00D6046E"/>
    <w:rsid w:val="00D72F97"/>
    <w:rsid w:val="00D732D6"/>
    <w:rsid w:val="00D74E88"/>
    <w:rsid w:val="00D81709"/>
    <w:rsid w:val="00D822B5"/>
    <w:rsid w:val="00D87D0C"/>
    <w:rsid w:val="00D93E2E"/>
    <w:rsid w:val="00D97F90"/>
    <w:rsid w:val="00DB5508"/>
    <w:rsid w:val="00DC1BC0"/>
    <w:rsid w:val="00DD1884"/>
    <w:rsid w:val="00DD3069"/>
    <w:rsid w:val="00DF7D7F"/>
    <w:rsid w:val="00E058A1"/>
    <w:rsid w:val="00E15880"/>
    <w:rsid w:val="00E26238"/>
    <w:rsid w:val="00E31FB1"/>
    <w:rsid w:val="00E43418"/>
    <w:rsid w:val="00E4344D"/>
    <w:rsid w:val="00E46FAB"/>
    <w:rsid w:val="00E54B75"/>
    <w:rsid w:val="00E550F9"/>
    <w:rsid w:val="00E67032"/>
    <w:rsid w:val="00E67806"/>
    <w:rsid w:val="00E74110"/>
    <w:rsid w:val="00E76808"/>
    <w:rsid w:val="00EA3B4F"/>
    <w:rsid w:val="00EB3616"/>
    <w:rsid w:val="00EB63AA"/>
    <w:rsid w:val="00EC48EC"/>
    <w:rsid w:val="00ED14EE"/>
    <w:rsid w:val="00ED18A1"/>
    <w:rsid w:val="00ED32EB"/>
    <w:rsid w:val="00EF1989"/>
    <w:rsid w:val="00F100ED"/>
    <w:rsid w:val="00F13328"/>
    <w:rsid w:val="00F20538"/>
    <w:rsid w:val="00F2400E"/>
    <w:rsid w:val="00F24279"/>
    <w:rsid w:val="00F24F23"/>
    <w:rsid w:val="00F33A3A"/>
    <w:rsid w:val="00F345BD"/>
    <w:rsid w:val="00F34627"/>
    <w:rsid w:val="00F3708F"/>
    <w:rsid w:val="00F40170"/>
    <w:rsid w:val="00F40797"/>
    <w:rsid w:val="00F45FA1"/>
    <w:rsid w:val="00F53688"/>
    <w:rsid w:val="00F63E81"/>
    <w:rsid w:val="00F652DF"/>
    <w:rsid w:val="00F6758D"/>
    <w:rsid w:val="00F74482"/>
    <w:rsid w:val="00F76CCD"/>
    <w:rsid w:val="00F94157"/>
    <w:rsid w:val="00F94A36"/>
    <w:rsid w:val="00FA027D"/>
    <w:rsid w:val="00FA5179"/>
    <w:rsid w:val="00FB015C"/>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DAF54C"/>
  <w15:docId w15:val="{24FA6C95-F9BB-42F0-AD58-EBED757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link w:val="Rubrik1Char"/>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paragraph" w:styleId="Rubrik5">
    <w:name w:val="heading 5"/>
    <w:basedOn w:val="Normal"/>
    <w:next w:val="Normal"/>
    <w:link w:val="Rubrik5Char"/>
    <w:semiHidden/>
    <w:unhideWhenUsed/>
    <w:qFormat/>
    <w:rsid w:val="00B2268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2C0446"/>
    <w:pPr>
      <w:ind w:left="720"/>
      <w:contextualSpacing/>
    </w:pPr>
  </w:style>
  <w:style w:type="paragraph" w:styleId="Oformateradtext">
    <w:name w:val="Plain Text"/>
    <w:basedOn w:val="Normal"/>
    <w:link w:val="OformateradtextChar"/>
    <w:uiPriority w:val="99"/>
    <w:unhideWhenUsed/>
    <w:rsid w:val="002C0446"/>
    <w:pPr>
      <w:spacing w:line="240" w:lineRule="auto"/>
    </w:pPr>
    <w:rPr>
      <w:rFonts w:ascii="Consolas" w:eastAsiaTheme="minorHAnsi" w:hAnsi="Consolas" w:cs="Consolas"/>
      <w:sz w:val="21"/>
      <w:szCs w:val="21"/>
    </w:rPr>
  </w:style>
  <w:style w:type="character" w:customStyle="1" w:styleId="OformateradtextChar">
    <w:name w:val="Oformaterad text Char"/>
    <w:basedOn w:val="Standardstycketeckensnitt"/>
    <w:link w:val="Oformateradtext"/>
    <w:uiPriority w:val="99"/>
    <w:rsid w:val="002C0446"/>
    <w:rPr>
      <w:rFonts w:ascii="Consolas" w:eastAsiaTheme="minorHAnsi" w:hAnsi="Consolas" w:cs="Consolas"/>
      <w:sz w:val="21"/>
      <w:szCs w:val="21"/>
    </w:rPr>
  </w:style>
  <w:style w:type="character" w:customStyle="1" w:styleId="Rubrik5Char">
    <w:name w:val="Rubrik 5 Char"/>
    <w:basedOn w:val="Standardstycketeckensnitt"/>
    <w:link w:val="Rubrik5"/>
    <w:semiHidden/>
    <w:rsid w:val="00B2268D"/>
    <w:rPr>
      <w:rFonts w:asciiTheme="majorHAnsi" w:eastAsiaTheme="majorEastAsia" w:hAnsiTheme="majorHAnsi" w:cstheme="majorBidi"/>
      <w:color w:val="365F91" w:themeColor="accent1" w:themeShade="BF"/>
      <w:sz w:val="24"/>
    </w:rPr>
  </w:style>
  <w:style w:type="paragraph" w:customStyle="1" w:styleId="Ballongtext1">
    <w:name w:val="Ballongtext1"/>
    <w:basedOn w:val="Normal"/>
    <w:semiHidden/>
    <w:rsid w:val="00B2268D"/>
    <w:pPr>
      <w:spacing w:line="240" w:lineRule="auto"/>
    </w:pPr>
    <w:rPr>
      <w:rFonts w:ascii="Tahoma" w:hAnsi="Tahoma" w:cs="Tahoma"/>
      <w:sz w:val="16"/>
      <w:szCs w:val="16"/>
    </w:rPr>
  </w:style>
  <w:style w:type="paragraph" w:styleId="Brdtext">
    <w:name w:val="Body Text"/>
    <w:basedOn w:val="Normal"/>
    <w:link w:val="BrdtextChar"/>
    <w:rsid w:val="00B2268D"/>
    <w:pPr>
      <w:spacing w:line="240" w:lineRule="auto"/>
    </w:pPr>
    <w:rPr>
      <w:rFonts w:ascii="Times New Roman" w:hAnsi="Times New Roman"/>
      <w:szCs w:val="24"/>
    </w:rPr>
  </w:style>
  <w:style w:type="character" w:customStyle="1" w:styleId="BrdtextChar">
    <w:name w:val="Brödtext Char"/>
    <w:basedOn w:val="Standardstycketeckensnitt"/>
    <w:link w:val="Brdtext"/>
    <w:rsid w:val="00B2268D"/>
    <w:rPr>
      <w:sz w:val="24"/>
      <w:szCs w:val="24"/>
    </w:rPr>
  </w:style>
  <w:style w:type="paragraph" w:customStyle="1" w:styleId="Formatmall1">
    <w:name w:val="Formatmall1"/>
    <w:basedOn w:val="Rubrik2"/>
    <w:link w:val="Formatmall1Char"/>
    <w:rsid w:val="00CC5FDD"/>
    <w:pPr>
      <w:keepNext w:val="0"/>
      <w:widowControl w:val="0"/>
      <w:spacing w:before="20" w:after="20" w:line="240" w:lineRule="auto"/>
      <w:jc w:val="both"/>
    </w:pPr>
    <w:rPr>
      <w:rFonts w:ascii="Arial" w:eastAsiaTheme="majorEastAsia" w:hAnsi="Arial" w:cstheme="majorBidi"/>
      <w:b w:val="0"/>
      <w:color w:val="000000" w:themeColor="text1"/>
      <w:sz w:val="16"/>
      <w:szCs w:val="26"/>
      <w:lang w:eastAsia="en-US"/>
    </w:rPr>
  </w:style>
  <w:style w:type="character" w:customStyle="1" w:styleId="Formatmall1Char">
    <w:name w:val="Formatmall1 Char"/>
    <w:basedOn w:val="Standardstycketeckensnitt"/>
    <w:link w:val="Formatmall1"/>
    <w:rsid w:val="00CC5FDD"/>
    <w:rPr>
      <w:rFonts w:ascii="Arial" w:eastAsiaTheme="majorEastAsia" w:hAnsi="Arial" w:cstheme="majorBidi"/>
      <w:color w:val="000000" w:themeColor="text1"/>
      <w:sz w:val="16"/>
      <w:szCs w:val="26"/>
      <w:lang w:eastAsia="en-US"/>
    </w:rPr>
  </w:style>
  <w:style w:type="character" w:customStyle="1" w:styleId="Rubrik1Char">
    <w:name w:val="Rubrik 1 Char"/>
    <w:basedOn w:val="Standardstycketeckensnitt"/>
    <w:link w:val="Rubrik1"/>
    <w:rsid w:val="00873491"/>
    <w:rPr>
      <w:rFonts w:ascii="Gill Sans MT" w:hAnsi="Gill Sans MT"/>
      <w:b/>
      <w:sz w:val="32"/>
      <w:szCs w:val="26"/>
    </w:rPr>
  </w:style>
  <w:style w:type="table" w:styleId="Oformateradtabell3">
    <w:name w:val="Plain Table 3"/>
    <w:basedOn w:val="Normaltabell"/>
    <w:uiPriority w:val="43"/>
    <w:rsid w:val="000229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C07B1D"/>
    <w:rPr>
      <w:color w:val="808080"/>
    </w:rPr>
  </w:style>
  <w:style w:type="character" w:customStyle="1" w:styleId="SidfotChar">
    <w:name w:val="Sidfot Char"/>
    <w:basedOn w:val="Standardstycketeckensnitt"/>
    <w:link w:val="Sidfot"/>
    <w:uiPriority w:val="99"/>
    <w:rsid w:val="00C07B1D"/>
    <w:rPr>
      <w:rFonts w:ascii="Gill Sans MT" w:hAnsi="Gill Sans MT"/>
      <w:sz w:val="14"/>
      <w:szCs w:val="12"/>
    </w:rPr>
  </w:style>
  <w:style w:type="character" w:customStyle="1" w:styleId="Formatmall2">
    <w:name w:val="Formatmall2"/>
    <w:basedOn w:val="Standardstycketeckensnitt"/>
    <w:uiPriority w:val="1"/>
    <w:rsid w:val="00610E19"/>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image001.png@01D23127.502086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77E5-9F13-438A-8CFC-D1565096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2</TotalTime>
  <Pages>8</Pages>
  <Words>705</Words>
  <Characters>6596</Characters>
  <Application>Microsoft Office Word</Application>
  <DocSecurity>4</DocSecurity>
  <Lines>54</Lines>
  <Paragraphs>14</Paragraphs>
  <ScaleCrop>false</ScaleCrop>
  <HeadingPairs>
    <vt:vector size="2" baseType="variant">
      <vt:variant>
        <vt:lpstr>Rubrik</vt:lpstr>
      </vt:variant>
      <vt:variant>
        <vt:i4>1</vt:i4>
      </vt:variant>
    </vt:vector>
  </HeadingPairs>
  <TitlesOfParts>
    <vt:vector size="1" baseType="lpstr">
      <vt:lpstr>in</vt:lpstr>
    </vt:vector>
  </TitlesOfParts>
  <Company>Nacka kommun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subject/>
  <dc:creator>vicmag</dc:creator>
  <cp:keywords/>
  <dc:description/>
  <cp:lastModifiedBy>Olander Jahnsson Anna-Maria</cp:lastModifiedBy>
  <cp:revision>2</cp:revision>
  <cp:lastPrinted>2011-01-21T09:33:00Z</cp:lastPrinted>
  <dcterms:created xsi:type="dcterms:W3CDTF">2017-10-16T14:21:00Z</dcterms:created>
  <dcterms:modified xsi:type="dcterms:W3CDTF">2017-10-16T14:21:00Z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