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373" w:tblpY="-2020"/>
        <w:tblOverlap w:val="never"/>
        <w:tblW w:w="1180" w:type="dxa"/>
        <w:tblLook w:val="01E0" w:firstRow="1" w:lastRow="1" w:firstColumn="1" w:lastColumn="1" w:noHBand="0" w:noVBand="0"/>
      </w:tblPr>
      <w:tblGrid>
        <w:gridCol w:w="1180"/>
      </w:tblGrid>
      <w:tr w:rsidR="000505E3" w:rsidRPr="00C114CF" w:rsidTr="00C95D61">
        <w:trPr>
          <w:trHeight w:val="331"/>
        </w:trPr>
        <w:tc>
          <w:tcPr>
            <w:tcW w:w="1180" w:type="dxa"/>
          </w:tcPr>
          <w:p w:rsidR="000505E3" w:rsidRPr="00C114CF" w:rsidRDefault="000505E3" w:rsidP="00C95D61">
            <w:bookmarkStart w:id="0" w:name="Subject"/>
          </w:p>
        </w:tc>
      </w:tr>
      <w:bookmarkEnd w:id="0"/>
    </w:tbl>
    <w:p w:rsidR="00131646" w:rsidRDefault="00131646" w:rsidP="000505E3">
      <w:pPr>
        <w:rPr>
          <w:sz w:val="32"/>
        </w:rPr>
      </w:pPr>
    </w:p>
    <w:p w:rsidR="00131646" w:rsidRDefault="00131646" w:rsidP="000505E3">
      <w:pPr>
        <w:rPr>
          <w:sz w:val="32"/>
        </w:rPr>
      </w:pPr>
    </w:p>
    <w:p w:rsidR="0023177D" w:rsidRPr="00C114CF" w:rsidRDefault="00131646" w:rsidP="000505E3">
      <w:pPr>
        <w:rPr>
          <w:sz w:val="22"/>
        </w:rPr>
      </w:pPr>
      <w:bookmarkStart w:id="1" w:name="_GoBack"/>
      <w:bookmarkEnd w:id="1"/>
      <w:r>
        <w:rPr>
          <w:sz w:val="32"/>
        </w:rPr>
        <w:t>Nu ska vårt matavfall komma till nytta!</w:t>
      </w:r>
    </w:p>
    <w:p w:rsidR="000505E3" w:rsidRPr="00C114CF" w:rsidRDefault="000505E3" w:rsidP="000505E3">
      <w:pPr>
        <w:rPr>
          <w:sz w:val="22"/>
          <w:szCs w:val="22"/>
        </w:rPr>
      </w:pPr>
      <w:r w:rsidRPr="00C114CF">
        <w:rPr>
          <w:sz w:val="22"/>
          <w:szCs w:val="22"/>
        </w:rPr>
        <w:t xml:space="preserve">Vi i </w:t>
      </w:r>
      <w:r w:rsidRPr="00131646">
        <w:rPr>
          <w:sz w:val="22"/>
          <w:szCs w:val="22"/>
          <w:highlight w:val="yellow"/>
        </w:rPr>
        <w:t xml:space="preserve">Brf </w:t>
      </w:r>
      <w:r w:rsidR="00131646" w:rsidRPr="00131646">
        <w:rPr>
          <w:sz w:val="22"/>
          <w:szCs w:val="22"/>
          <w:highlight w:val="yellow"/>
        </w:rPr>
        <w:t>XX</w:t>
      </w:r>
      <w:r w:rsidRPr="00C114CF">
        <w:rPr>
          <w:sz w:val="22"/>
          <w:szCs w:val="22"/>
        </w:rPr>
        <w:t xml:space="preserve"> vill vara med och bidra till en bättre miljö och minska behovet av fossila drivmedel och konstgödsel. Därför ska vi börja sortera ut vårt matavfall. Istället för att brännas rötas då vårt matavfall och blir till biogas och biogödsel. Läs</w:t>
      </w:r>
      <w:r w:rsidR="00E219E4" w:rsidRPr="00C114CF">
        <w:rPr>
          <w:sz w:val="22"/>
          <w:szCs w:val="22"/>
        </w:rPr>
        <w:t xml:space="preserve"> mer</w:t>
      </w:r>
      <w:r w:rsidRPr="00C114CF">
        <w:rPr>
          <w:sz w:val="22"/>
          <w:szCs w:val="22"/>
        </w:rPr>
        <w:t xml:space="preserve"> om hur matavfallsinsamlingen går till i bilagd broschyr. </w:t>
      </w:r>
    </w:p>
    <w:p w:rsidR="000505E3" w:rsidRPr="00C114CF" w:rsidRDefault="000505E3" w:rsidP="000505E3">
      <w:pPr>
        <w:rPr>
          <w:sz w:val="22"/>
          <w:szCs w:val="22"/>
        </w:rPr>
      </w:pPr>
    </w:p>
    <w:p w:rsidR="0023177D" w:rsidRPr="00C114CF" w:rsidRDefault="0023177D" w:rsidP="000505E3">
      <w:pPr>
        <w:rPr>
          <w:b/>
          <w:sz w:val="22"/>
          <w:szCs w:val="22"/>
        </w:rPr>
      </w:pPr>
      <w:r w:rsidRPr="00C114CF">
        <w:rPr>
          <w:b/>
          <w:sz w:val="22"/>
          <w:szCs w:val="22"/>
        </w:rPr>
        <w:t>Material</w:t>
      </w:r>
    </w:p>
    <w:p w:rsidR="009123E0" w:rsidRPr="00C114CF" w:rsidRDefault="00131646" w:rsidP="000505E3">
      <w:pPr>
        <w:rPr>
          <w:sz w:val="22"/>
          <w:szCs w:val="22"/>
        </w:rPr>
      </w:pPr>
      <w:r w:rsidRPr="00131646">
        <w:rPr>
          <w:noProof/>
          <w:sz w:val="22"/>
          <w:szCs w:val="22"/>
          <w:highlight w:val="yellow"/>
          <w:u w:val="single"/>
        </w:rPr>
        <w:drawing>
          <wp:anchor distT="0" distB="0" distL="114300" distR="114300" simplePos="0" relativeHeight="251658240" behindDoc="1" locked="0" layoutInCell="1" allowOverlap="1" wp14:anchorId="1971D238" wp14:editId="3E9A72C1">
            <wp:simplePos x="0" y="0"/>
            <wp:positionH relativeFrom="column">
              <wp:posOffset>4051935</wp:posOffset>
            </wp:positionH>
            <wp:positionV relativeFrom="paragraph">
              <wp:posOffset>516890</wp:posOffset>
            </wp:positionV>
            <wp:extent cx="1371600" cy="1752600"/>
            <wp:effectExtent l="0" t="0" r="0" b="0"/>
            <wp:wrapTight wrapText="bothSides">
              <wp:wrapPolygon edited="0">
                <wp:start x="0" y="0"/>
                <wp:lineTo x="0" y="21365"/>
                <wp:lineTo x="21300" y="21365"/>
                <wp:lineTo x="21300" y="0"/>
                <wp:lineTo x="0" y="0"/>
              </wp:wrapPolygon>
            </wp:wrapTight>
            <wp:docPr id="3" name="Bildobjekt 3" descr="Q:\23210_MH Teknik Avfall\04 INFORMATION\02 BILDER\Beställda bilder\MATAVFALL\Ryno Quantz dec 2015\Hållaremathilda_påsar_sp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3210_MH Teknik Avfall\04 INFORMATION\02 BILDER\Beställda bilder\MATAVFALL\Ryno Quantz dec 2015\Hållaremathilda_påsar_spa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553" w:rsidRPr="00131646">
        <w:rPr>
          <w:sz w:val="22"/>
          <w:szCs w:val="22"/>
          <w:highlight w:val="yellow"/>
        </w:rPr>
        <w:t>[</w:t>
      </w:r>
      <w:r w:rsidRPr="00131646">
        <w:rPr>
          <w:sz w:val="22"/>
          <w:szCs w:val="22"/>
          <w:highlight w:val="yellow"/>
        </w:rPr>
        <w:t>Beskriv u</w:t>
      </w:r>
      <w:r w:rsidR="004B6553" w:rsidRPr="00131646">
        <w:rPr>
          <w:sz w:val="22"/>
          <w:szCs w:val="22"/>
          <w:highlight w:val="yellow"/>
        </w:rPr>
        <w:t>pplägg för utdelning/hämtning av material</w:t>
      </w:r>
      <w:r w:rsidR="0023177D" w:rsidRPr="00131646">
        <w:rPr>
          <w:sz w:val="22"/>
          <w:szCs w:val="22"/>
          <w:highlight w:val="yellow"/>
        </w:rPr>
        <w:t xml:space="preserve">: </w:t>
      </w:r>
      <w:r w:rsidR="000505E3" w:rsidRPr="00131646">
        <w:rPr>
          <w:sz w:val="22"/>
          <w:szCs w:val="22"/>
          <w:highlight w:val="yellow"/>
        </w:rPr>
        <w:t xml:space="preserve">Den </w:t>
      </w:r>
      <w:proofErr w:type="gramStart"/>
      <w:r w:rsidR="000505E3" w:rsidRPr="00131646">
        <w:rPr>
          <w:sz w:val="22"/>
          <w:szCs w:val="22"/>
          <w:highlight w:val="yellow"/>
        </w:rPr>
        <w:t>--</w:t>
      </w:r>
      <w:proofErr w:type="gramEnd"/>
      <w:r w:rsidR="000505E3" w:rsidRPr="00131646">
        <w:rPr>
          <w:sz w:val="22"/>
          <w:szCs w:val="22"/>
          <w:highlight w:val="yellow"/>
        </w:rPr>
        <w:t>/-- 201</w:t>
      </w:r>
      <w:r w:rsidR="008B7394" w:rsidRPr="00131646">
        <w:rPr>
          <w:sz w:val="22"/>
          <w:szCs w:val="22"/>
          <w:highlight w:val="yellow"/>
        </w:rPr>
        <w:t>6</w:t>
      </w:r>
      <w:r w:rsidR="000505E3" w:rsidRPr="00131646">
        <w:rPr>
          <w:sz w:val="22"/>
          <w:szCs w:val="22"/>
          <w:highlight w:val="yellow"/>
        </w:rPr>
        <w:t xml:space="preserve"> kommer vi i styrelsen att</w:t>
      </w:r>
      <w:r w:rsidR="004B6553" w:rsidRPr="00131646">
        <w:rPr>
          <w:sz w:val="22"/>
          <w:szCs w:val="22"/>
          <w:highlight w:val="yellow"/>
        </w:rPr>
        <w:t xml:space="preserve"> vara i (lokal) och</w:t>
      </w:r>
      <w:r w:rsidR="000505E3" w:rsidRPr="00131646">
        <w:rPr>
          <w:sz w:val="22"/>
          <w:szCs w:val="22"/>
          <w:highlight w:val="yellow"/>
        </w:rPr>
        <w:t xml:space="preserve"> dela ut en påshåll</w:t>
      </w:r>
      <w:r w:rsidR="004B6553" w:rsidRPr="00131646">
        <w:rPr>
          <w:sz w:val="22"/>
          <w:szCs w:val="22"/>
          <w:highlight w:val="yellow"/>
        </w:rPr>
        <w:t>are och påsar till alla hushåll. Alt. Påsar och påshållare kan hämtas i soprummet</w:t>
      </w:r>
      <w:r w:rsidR="009D70A0" w:rsidRPr="00131646">
        <w:rPr>
          <w:sz w:val="22"/>
          <w:szCs w:val="22"/>
          <w:highlight w:val="yellow"/>
        </w:rPr>
        <w:t xml:space="preserve"> fr.o.m. den </w:t>
      </w:r>
      <w:proofErr w:type="gramStart"/>
      <w:r w:rsidR="009D70A0" w:rsidRPr="00131646">
        <w:rPr>
          <w:sz w:val="22"/>
          <w:szCs w:val="22"/>
          <w:highlight w:val="yellow"/>
        </w:rPr>
        <w:t>--</w:t>
      </w:r>
      <w:proofErr w:type="gramEnd"/>
      <w:r w:rsidR="009D70A0" w:rsidRPr="00131646">
        <w:rPr>
          <w:sz w:val="22"/>
          <w:szCs w:val="22"/>
          <w:highlight w:val="yellow"/>
        </w:rPr>
        <w:t>/--</w:t>
      </w:r>
      <w:r w:rsidR="004B6553" w:rsidRPr="00131646">
        <w:rPr>
          <w:sz w:val="22"/>
          <w:szCs w:val="22"/>
          <w:highlight w:val="yellow"/>
        </w:rPr>
        <w:t>.]</w:t>
      </w:r>
    </w:p>
    <w:p w:rsidR="00E219E4" w:rsidRPr="00C114CF" w:rsidRDefault="00E219E4" w:rsidP="000505E3">
      <w:pPr>
        <w:rPr>
          <w:sz w:val="22"/>
          <w:szCs w:val="22"/>
          <w:u w:val="single"/>
        </w:rPr>
      </w:pPr>
    </w:p>
    <w:p w:rsidR="00E219E4" w:rsidRDefault="000505E3" w:rsidP="000505E3">
      <w:pPr>
        <w:rPr>
          <w:sz w:val="22"/>
          <w:szCs w:val="22"/>
        </w:rPr>
      </w:pPr>
      <w:r w:rsidRPr="00C114CF">
        <w:rPr>
          <w:sz w:val="22"/>
          <w:szCs w:val="22"/>
          <w:u w:val="single"/>
        </w:rPr>
        <w:t>Påshållaren</w:t>
      </w:r>
      <w:r w:rsidRPr="00C114CF">
        <w:rPr>
          <w:sz w:val="22"/>
          <w:szCs w:val="22"/>
        </w:rPr>
        <w:t xml:space="preserve"> </w:t>
      </w:r>
      <w:r w:rsidR="00DE4AFE" w:rsidRPr="00C114CF">
        <w:rPr>
          <w:sz w:val="22"/>
          <w:szCs w:val="22"/>
        </w:rPr>
        <w:t>ska användas för att lufta påsen vilket gör att fukten från matavfallet avdunstar. Om påsen ställs i en tät behållare ventileras den inte och påsen blir då blöt och går sönder</w:t>
      </w:r>
    </w:p>
    <w:p w:rsidR="0021724C" w:rsidRDefault="0021724C" w:rsidP="000505E3">
      <w:pPr>
        <w:rPr>
          <w:sz w:val="22"/>
          <w:szCs w:val="22"/>
        </w:rPr>
      </w:pPr>
    </w:p>
    <w:p w:rsidR="00C95D61" w:rsidRPr="00C114CF" w:rsidRDefault="009123E0" w:rsidP="000505E3">
      <w:pPr>
        <w:rPr>
          <w:sz w:val="22"/>
          <w:szCs w:val="22"/>
        </w:rPr>
      </w:pPr>
      <w:r w:rsidRPr="00C114CF">
        <w:rPr>
          <w:sz w:val="22"/>
          <w:szCs w:val="22"/>
          <w:u w:val="single"/>
        </w:rPr>
        <w:t>Påsen</w:t>
      </w:r>
      <w:r w:rsidRPr="00C114CF">
        <w:rPr>
          <w:sz w:val="22"/>
          <w:szCs w:val="22"/>
        </w:rPr>
        <w:t xml:space="preserve"> bör </w:t>
      </w:r>
      <w:r w:rsidR="007E08EE" w:rsidRPr="00C114CF">
        <w:rPr>
          <w:sz w:val="22"/>
          <w:szCs w:val="22"/>
        </w:rPr>
        <w:t xml:space="preserve">bytas efter </w:t>
      </w:r>
      <w:r w:rsidR="00131646">
        <w:rPr>
          <w:sz w:val="22"/>
          <w:szCs w:val="22"/>
        </w:rPr>
        <w:t xml:space="preserve">max </w:t>
      </w:r>
      <w:r w:rsidR="00BA3A70" w:rsidRPr="00C114CF">
        <w:rPr>
          <w:sz w:val="22"/>
          <w:szCs w:val="22"/>
        </w:rPr>
        <w:t>3</w:t>
      </w:r>
      <w:r w:rsidR="007E08EE" w:rsidRPr="00C114CF">
        <w:rPr>
          <w:sz w:val="22"/>
          <w:szCs w:val="22"/>
        </w:rPr>
        <w:t xml:space="preserve"> dagar</w:t>
      </w:r>
      <w:r w:rsidRPr="00C114CF">
        <w:rPr>
          <w:sz w:val="22"/>
          <w:szCs w:val="22"/>
        </w:rPr>
        <w:t>. Lägg då påsen med matavfall i ett</w:t>
      </w:r>
      <w:r w:rsidR="00D604B5" w:rsidRPr="00C114CF">
        <w:rPr>
          <w:sz w:val="22"/>
          <w:szCs w:val="22"/>
        </w:rPr>
        <w:t xml:space="preserve"> av de bruna kärlen i soprummet </w:t>
      </w:r>
      <w:r w:rsidR="007E08EE" w:rsidRPr="00C114CF">
        <w:rPr>
          <w:sz w:val="22"/>
          <w:szCs w:val="22"/>
        </w:rPr>
        <w:t>[</w:t>
      </w:r>
      <w:r w:rsidR="00B708E1" w:rsidRPr="00C114CF">
        <w:rPr>
          <w:sz w:val="22"/>
          <w:szCs w:val="22"/>
        </w:rPr>
        <w:t xml:space="preserve">eller </w:t>
      </w:r>
      <w:r w:rsidR="00D604B5" w:rsidRPr="00C114CF">
        <w:rPr>
          <w:sz w:val="22"/>
          <w:szCs w:val="22"/>
        </w:rPr>
        <w:t>ev. annan beskrivning</w:t>
      </w:r>
      <w:r w:rsidR="007E08EE" w:rsidRPr="00C114CF">
        <w:rPr>
          <w:sz w:val="22"/>
          <w:szCs w:val="22"/>
        </w:rPr>
        <w:t>]</w:t>
      </w:r>
      <w:r w:rsidR="00B708E1" w:rsidRPr="00C114CF">
        <w:rPr>
          <w:sz w:val="22"/>
          <w:szCs w:val="22"/>
        </w:rPr>
        <w:t>.</w:t>
      </w:r>
      <w:r w:rsidR="00C95D61" w:rsidRPr="00C114CF">
        <w:rPr>
          <w:sz w:val="22"/>
          <w:szCs w:val="22"/>
        </w:rPr>
        <w:t xml:space="preserve"> </w:t>
      </w:r>
      <w:r w:rsidR="00131646" w:rsidRPr="00C114CF">
        <w:rPr>
          <w:sz w:val="22"/>
          <w:szCs w:val="22"/>
        </w:rPr>
        <w:t>Nya matavfallspåsar tillhandahålls av styrelsen.</w:t>
      </w:r>
    </w:p>
    <w:p w:rsidR="00C95D61" w:rsidRPr="00C114CF" w:rsidRDefault="00C95D61" w:rsidP="000505E3">
      <w:pPr>
        <w:rPr>
          <w:sz w:val="22"/>
          <w:szCs w:val="22"/>
        </w:rPr>
      </w:pPr>
    </w:p>
    <w:p w:rsidR="0023177D" w:rsidRPr="00C114CF" w:rsidRDefault="00131646" w:rsidP="000505E3">
      <w:pPr>
        <w:rPr>
          <w:b/>
          <w:sz w:val="22"/>
          <w:szCs w:val="22"/>
        </w:rPr>
      </w:pPr>
      <w:r>
        <w:rPr>
          <w:b/>
          <w:sz w:val="22"/>
          <w:szCs w:val="22"/>
        </w:rPr>
        <w:t>Rätt sorterat</w:t>
      </w:r>
    </w:p>
    <w:p w:rsidR="009123E0" w:rsidRPr="00C114CF" w:rsidRDefault="00131646" w:rsidP="000505E3">
      <w:pPr>
        <w:rPr>
          <w:sz w:val="22"/>
          <w:szCs w:val="22"/>
        </w:rPr>
      </w:pPr>
      <w:r w:rsidRPr="00C114CF">
        <w:rPr>
          <w:sz w:val="22"/>
          <w:szCs w:val="22"/>
        </w:rPr>
        <w:t xml:space="preserve">Det är viktigt att endast matavfall läggs i matavfallspåsarna – följ sorteringsanvisningarna som finns på </w:t>
      </w:r>
      <w:r>
        <w:rPr>
          <w:sz w:val="22"/>
          <w:szCs w:val="22"/>
        </w:rPr>
        <w:t>matavfalls</w:t>
      </w:r>
      <w:r w:rsidRPr="00C114CF">
        <w:rPr>
          <w:sz w:val="22"/>
          <w:szCs w:val="22"/>
        </w:rPr>
        <w:t>påsen och i broschyren. Plast får t.ex.</w:t>
      </w:r>
      <w:r>
        <w:rPr>
          <w:sz w:val="22"/>
          <w:szCs w:val="22"/>
        </w:rPr>
        <w:t xml:space="preserve"> </w:t>
      </w:r>
      <w:r w:rsidRPr="00C114CF">
        <w:rPr>
          <w:sz w:val="22"/>
          <w:szCs w:val="22"/>
        </w:rPr>
        <w:t xml:space="preserve">inte läggas i eller runt påsen, det skapar problem i behandlingsanläggningen. </w:t>
      </w:r>
      <w:r w:rsidR="00A53A99" w:rsidRPr="00C114CF">
        <w:rPr>
          <w:sz w:val="22"/>
          <w:szCs w:val="22"/>
        </w:rPr>
        <w:t>Vid upprepad felsortering töms inte kärlet</w:t>
      </w:r>
      <w:r w:rsidR="00E219E4" w:rsidRPr="00C114CF">
        <w:rPr>
          <w:sz w:val="22"/>
          <w:szCs w:val="22"/>
        </w:rPr>
        <w:t xml:space="preserve">. Då måste vi beställa extrahämtning </w:t>
      </w:r>
      <w:r w:rsidR="00A53A99" w:rsidRPr="00C114CF">
        <w:rPr>
          <w:sz w:val="22"/>
          <w:szCs w:val="22"/>
        </w:rPr>
        <w:t xml:space="preserve">mot avgift </w:t>
      </w:r>
      <w:r w:rsidR="00E219E4" w:rsidRPr="00C114CF">
        <w:rPr>
          <w:sz w:val="22"/>
          <w:szCs w:val="22"/>
        </w:rPr>
        <w:t>och innehållet i kärlet går istället till förbränning.</w:t>
      </w:r>
    </w:p>
    <w:p w:rsidR="009A24F4" w:rsidRPr="00C114CF" w:rsidRDefault="009A24F4" w:rsidP="00B708E1">
      <w:pPr>
        <w:rPr>
          <w:sz w:val="22"/>
          <w:szCs w:val="22"/>
        </w:rPr>
      </w:pPr>
    </w:p>
    <w:p w:rsidR="00B708E1" w:rsidRPr="00C114CF" w:rsidRDefault="00B708E1" w:rsidP="00B708E1">
      <w:pPr>
        <w:rPr>
          <w:sz w:val="22"/>
          <w:szCs w:val="22"/>
        </w:rPr>
      </w:pPr>
      <w:r w:rsidRPr="00C114CF">
        <w:rPr>
          <w:sz w:val="22"/>
          <w:szCs w:val="22"/>
        </w:rPr>
        <w:t>Kontakta styrelsen för frågor om avfallshanteringen i fastigheten.</w:t>
      </w:r>
      <w:r w:rsidR="00DE4AFE" w:rsidRPr="00C114CF">
        <w:rPr>
          <w:sz w:val="22"/>
          <w:szCs w:val="22"/>
        </w:rPr>
        <w:t xml:space="preserve"> </w:t>
      </w:r>
    </w:p>
    <w:p w:rsidR="000505E3" w:rsidRPr="00C114CF" w:rsidRDefault="000505E3" w:rsidP="000505E3">
      <w:pPr>
        <w:rPr>
          <w:b/>
          <w:sz w:val="22"/>
          <w:szCs w:val="22"/>
        </w:rPr>
      </w:pPr>
      <w:r w:rsidRPr="00C114CF">
        <w:rPr>
          <w:b/>
          <w:sz w:val="22"/>
          <w:szCs w:val="22"/>
        </w:rPr>
        <w:t xml:space="preserve">Läs mer </w:t>
      </w:r>
      <w:r w:rsidR="00E219E4" w:rsidRPr="00C114CF">
        <w:rPr>
          <w:b/>
          <w:sz w:val="22"/>
          <w:szCs w:val="22"/>
        </w:rPr>
        <w:t xml:space="preserve">om matavfallsinsamlingen </w:t>
      </w:r>
      <w:r w:rsidRPr="00C114CF">
        <w:rPr>
          <w:b/>
          <w:sz w:val="22"/>
          <w:szCs w:val="22"/>
        </w:rPr>
        <w:t xml:space="preserve">på </w:t>
      </w:r>
      <w:hyperlink r:id="rId8" w:history="1">
        <w:r w:rsidR="004B6553" w:rsidRPr="00C114CF">
          <w:rPr>
            <w:rStyle w:val="Hyperlnk"/>
            <w:b/>
            <w:sz w:val="22"/>
            <w:szCs w:val="22"/>
          </w:rPr>
          <w:t>www.nacka.se/matavfall</w:t>
        </w:r>
      </w:hyperlink>
      <w:r w:rsidR="004B6553" w:rsidRPr="00C114CF">
        <w:rPr>
          <w:b/>
          <w:sz w:val="22"/>
          <w:szCs w:val="22"/>
        </w:rPr>
        <w:t xml:space="preserve"> </w:t>
      </w:r>
    </w:p>
    <w:p w:rsidR="007A3F11" w:rsidRPr="00C114CF" w:rsidRDefault="007A3F11" w:rsidP="000505E3">
      <w:pPr>
        <w:rPr>
          <w:sz w:val="22"/>
          <w:szCs w:val="22"/>
        </w:rPr>
      </w:pPr>
    </w:p>
    <w:p w:rsidR="009D70A0" w:rsidRPr="00C114CF" w:rsidRDefault="009D70A0" w:rsidP="000505E3">
      <w:pPr>
        <w:rPr>
          <w:sz w:val="22"/>
          <w:szCs w:val="22"/>
        </w:rPr>
      </w:pPr>
      <w:r w:rsidRPr="00C114CF">
        <w:rPr>
          <w:sz w:val="22"/>
          <w:szCs w:val="22"/>
        </w:rPr>
        <w:t>Med vänlig hälsning</w:t>
      </w:r>
    </w:p>
    <w:p w:rsidR="009D70A0" w:rsidRPr="00131646" w:rsidRDefault="009D70A0" w:rsidP="000505E3">
      <w:pPr>
        <w:rPr>
          <w:sz w:val="22"/>
          <w:szCs w:val="22"/>
          <w:highlight w:val="yellow"/>
        </w:rPr>
      </w:pPr>
      <w:r w:rsidRPr="00131646">
        <w:rPr>
          <w:sz w:val="22"/>
          <w:szCs w:val="22"/>
          <w:highlight w:val="yellow"/>
        </w:rPr>
        <w:t>Styrelsen</w:t>
      </w:r>
    </w:p>
    <w:p w:rsidR="009A24F4" w:rsidRPr="00C114CF" w:rsidRDefault="009D70A0" w:rsidP="000505E3">
      <w:pPr>
        <w:rPr>
          <w:sz w:val="22"/>
          <w:szCs w:val="22"/>
        </w:rPr>
      </w:pPr>
      <w:r w:rsidRPr="00131646">
        <w:rPr>
          <w:sz w:val="22"/>
          <w:szCs w:val="22"/>
          <w:highlight w:val="yellow"/>
        </w:rPr>
        <w:t xml:space="preserve">Brf </w:t>
      </w:r>
      <w:r w:rsidR="00131646" w:rsidRPr="00131646">
        <w:rPr>
          <w:sz w:val="22"/>
          <w:szCs w:val="22"/>
          <w:highlight w:val="yellow"/>
        </w:rPr>
        <w:t>XX</w:t>
      </w:r>
    </w:p>
    <w:p w:rsidR="009A24F4" w:rsidRPr="00C114CF" w:rsidRDefault="009A24F4" w:rsidP="000505E3">
      <w:pPr>
        <w:rPr>
          <w:sz w:val="22"/>
        </w:rPr>
      </w:pPr>
    </w:p>
    <w:p w:rsidR="009A24F4" w:rsidRPr="00C114CF" w:rsidRDefault="009A24F4" w:rsidP="000505E3">
      <w:pPr>
        <w:rPr>
          <w:sz w:val="22"/>
        </w:rPr>
      </w:pPr>
    </w:p>
    <w:p w:rsidR="009D70A0" w:rsidRPr="00C114CF" w:rsidRDefault="0021724C" w:rsidP="009A24F4">
      <w:pPr>
        <w:jc w:val="center"/>
        <w:rPr>
          <w:sz w:val="22"/>
        </w:rPr>
      </w:pPr>
      <w:r>
        <w:rPr>
          <w:noProof/>
          <w:sz w:val="22"/>
        </w:rPr>
        <mc:AlternateContent>
          <mc:Choice Requires="wps">
            <w:drawing>
              <wp:inline distT="0" distB="0" distL="0" distR="0">
                <wp:extent cx="5703570" cy="1199515"/>
                <wp:effectExtent l="5715" t="6985" r="571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009015"/>
                        </a:xfrm>
                        <a:prstGeom prst="rect">
                          <a:avLst/>
                        </a:prstGeom>
                        <a:solidFill>
                          <a:srgbClr val="FFFFFF"/>
                        </a:solidFill>
                        <a:ln w="9525">
                          <a:solidFill>
                            <a:srgbClr val="000000"/>
                          </a:solidFill>
                          <a:prstDash val="dash"/>
                          <a:miter lim="800000"/>
                          <a:headEnd/>
                          <a:tailEnd/>
                        </a:ln>
                      </wps:spPr>
                      <wps:txbx>
                        <w:txbxContent>
                          <w:p w:rsidR="00DE4AFE" w:rsidRPr="0023177D" w:rsidRDefault="00DE4AFE" w:rsidP="009A24F4">
                            <w:r w:rsidRPr="0023177D">
                              <w:t>VISSTE DU ATT</w:t>
                            </w:r>
                          </w:p>
                          <w:p w:rsidR="00DE4AFE" w:rsidRDefault="00DE4AFE" w:rsidP="009A24F4">
                            <w:r>
                              <w:t>– En svensk ger upphov till närmare 100 kg matavfall per år</w:t>
                            </w:r>
                          </w:p>
                          <w:p w:rsidR="00DE4AFE" w:rsidRDefault="00DE4AFE" w:rsidP="009A24F4">
                            <w:r>
                              <w:t xml:space="preserve">– En </w:t>
                            </w:r>
                            <w:r w:rsidR="00C114CF">
                              <w:t>biogasbil</w:t>
                            </w:r>
                            <w:r w:rsidR="00BE34F8">
                              <w:t xml:space="preserve"> kan köra 4</w:t>
                            </w:r>
                            <w:r>
                              <w:t xml:space="preserve"> km på en påse rötat matavfall</w:t>
                            </w:r>
                          </w:p>
                          <w:p w:rsidR="00C114CF" w:rsidRPr="009A24F4" w:rsidRDefault="00C114CF" w:rsidP="00C114CF">
                            <w:r>
                              <w:t>– Av 10 kg matavfall bildas tillräckligt med biogödsel för gödsling av 10 m</w:t>
                            </w:r>
                            <w:r w:rsidRPr="00C114CF">
                              <w:rPr>
                                <w:vertAlign w:val="superscript"/>
                              </w:rPr>
                              <w:t>2</w:t>
                            </w:r>
                            <w:r w:rsidR="00131646">
                              <w:t xml:space="preserve"> jordbruksmark</w:t>
                            </w:r>
                          </w:p>
                        </w:txbxContent>
                      </wps:txbx>
                      <wps:bodyPr rot="0" vert="horz" wrap="square" lIns="162000" tIns="118800" rIns="162000" bIns="11880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1pt;height:9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">
                <v:stroke dashstyle="dash"/>
                <v:textbox style="mso-fit-shape-to-text:t" inset="4.5mm,3.3mm,4.5mm,3.3mm">
                  <w:txbxContent>
                    <w:p w:rsidR="00DE4AFE" w:rsidRPr="0023177D" w:rsidRDefault="00DE4AFE" w:rsidP="009A24F4">
                      <w:r w:rsidRPr="0023177D">
                        <w:t>VISSTE DU ATT</w:t>
                      </w:r>
                    </w:p>
                    <w:p w:rsidR="00DE4AFE" w:rsidRDefault="00DE4AFE" w:rsidP="009A24F4">
                      <w:r>
                        <w:t>– En svensk ger upphov till närmare 100 kg matavfall per år</w:t>
                      </w:r>
                    </w:p>
                    <w:p w:rsidR="00DE4AFE" w:rsidRDefault="00DE4AFE" w:rsidP="009A24F4">
                      <w:r>
                        <w:t xml:space="preserve">– En </w:t>
                      </w:r>
                      <w:r w:rsidR="00C114CF">
                        <w:t>biogasbil</w:t>
                      </w:r>
                      <w:r w:rsidR="00BE34F8">
                        <w:t xml:space="preserve"> kan köra 4</w:t>
                      </w:r>
                      <w:r>
                        <w:t xml:space="preserve"> km på en påse rötat matavfall</w:t>
                      </w:r>
                    </w:p>
                    <w:p w:rsidR="00C114CF" w:rsidRPr="009A24F4" w:rsidRDefault="00C114CF" w:rsidP="00C114CF">
                      <w:r>
                        <w:t>– Av 10 kg matavfall bildas tillräckligt med biogödsel för gödsling av 10 m</w:t>
                      </w:r>
                      <w:r w:rsidRPr="00C114CF">
                        <w:rPr>
                          <w:vertAlign w:val="superscript"/>
                        </w:rPr>
                        <w:t>2</w:t>
                      </w:r>
                      <w:r w:rsidR="00131646">
                        <w:t xml:space="preserve"> jordbruksmark</w:t>
                      </w:r>
                    </w:p>
                  </w:txbxContent>
                </v:textbox>
                <w10:anchorlock/>
              </v:shape>
            </w:pict>
          </mc:Fallback>
        </mc:AlternateContent>
      </w:r>
    </w:p>
    <w:sectPr w:rsidR="009D70A0" w:rsidRPr="00C114CF" w:rsidSect="00C95D61">
      <w:headerReference w:type="default" r:id="rId9"/>
      <w:head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FE" w:rsidRDefault="00DE4AFE" w:rsidP="00E219E4">
      <w:pPr>
        <w:spacing w:line="240" w:lineRule="auto"/>
      </w:pPr>
      <w:r>
        <w:separator/>
      </w:r>
    </w:p>
  </w:endnote>
  <w:endnote w:type="continuationSeparator" w:id="0">
    <w:p w:rsidR="00DE4AFE" w:rsidRDefault="00DE4AFE" w:rsidP="00E21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FE" w:rsidRDefault="00DE4AFE" w:rsidP="00E219E4">
      <w:pPr>
        <w:spacing w:line="240" w:lineRule="auto"/>
      </w:pPr>
      <w:r>
        <w:separator/>
      </w:r>
    </w:p>
  </w:footnote>
  <w:footnote w:type="continuationSeparator" w:id="0">
    <w:p w:rsidR="00DE4AFE" w:rsidRDefault="00DE4AFE" w:rsidP="00E21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FE" w:rsidRPr="009D06AF" w:rsidRDefault="0021724C" w:rsidP="00C95D61">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882015</wp:posOffset>
          </wp:positionH>
          <wp:positionV relativeFrom="page">
            <wp:posOffset>450215</wp:posOffset>
          </wp:positionV>
          <wp:extent cx="431165" cy="611505"/>
          <wp:effectExtent l="0" t="0" r="6985" b="0"/>
          <wp:wrapNone/>
          <wp:docPr id="2" name="Bild 2"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pic:spPr>
              </pic:pic>
            </a:graphicData>
          </a:graphic>
          <wp14:sizeRelH relativeFrom="page">
            <wp14:pctWidth>0</wp14:pctWidth>
          </wp14:sizeRelH>
          <wp14:sizeRelV relativeFrom="page">
            <wp14:pctHeight>0</wp14:pctHeight>
          </wp14:sizeRelV>
        </wp:anchor>
      </w:drawing>
    </w:r>
    <w:r w:rsidR="00DE4AFE" w:rsidRPr="009D06AF">
      <w:rPr>
        <w:sz w:val="18"/>
        <w:szCs w:val="18"/>
      </w:rPr>
      <w:tab/>
    </w:r>
    <w:r w:rsidR="00DE4AFE">
      <w:rPr>
        <w:sz w:val="18"/>
        <w:szCs w:val="18"/>
      </w:rPr>
      <w:tab/>
    </w:r>
    <w:r w:rsidR="00DE4AFE" w:rsidRPr="009D06AF">
      <w:rPr>
        <w:sz w:val="18"/>
        <w:szCs w:val="18"/>
      </w:rPr>
      <w:fldChar w:fldCharType="begin"/>
    </w:r>
    <w:r w:rsidR="00DE4AFE" w:rsidRPr="009D06AF">
      <w:rPr>
        <w:sz w:val="18"/>
        <w:szCs w:val="18"/>
      </w:rPr>
      <w:instrText xml:space="preserve"> PAGE </w:instrText>
    </w:r>
    <w:r w:rsidR="00DE4AFE" w:rsidRPr="009D06AF">
      <w:rPr>
        <w:sz w:val="18"/>
        <w:szCs w:val="18"/>
      </w:rPr>
      <w:fldChar w:fldCharType="separate"/>
    </w:r>
    <w:r w:rsidR="00131646">
      <w:rPr>
        <w:noProof/>
        <w:sz w:val="18"/>
        <w:szCs w:val="18"/>
      </w:rPr>
      <w:t>2</w:t>
    </w:r>
    <w:r w:rsidR="00DE4AFE" w:rsidRPr="009D06AF">
      <w:rPr>
        <w:sz w:val="18"/>
        <w:szCs w:val="18"/>
      </w:rPr>
      <w:fldChar w:fldCharType="end"/>
    </w:r>
    <w:r w:rsidR="00DE4AFE" w:rsidRPr="009D06AF">
      <w:rPr>
        <w:sz w:val="18"/>
        <w:szCs w:val="18"/>
      </w:rPr>
      <w:t xml:space="preserve"> (</w:t>
    </w:r>
    <w:r w:rsidR="00DE4AFE" w:rsidRPr="009D06AF">
      <w:rPr>
        <w:sz w:val="18"/>
        <w:szCs w:val="18"/>
      </w:rPr>
      <w:fldChar w:fldCharType="begin"/>
    </w:r>
    <w:r w:rsidR="00DE4AFE" w:rsidRPr="009D06AF">
      <w:rPr>
        <w:sz w:val="18"/>
        <w:szCs w:val="18"/>
      </w:rPr>
      <w:instrText xml:space="preserve"> NUMPAGES </w:instrText>
    </w:r>
    <w:r w:rsidR="00DE4AFE" w:rsidRPr="009D06AF">
      <w:rPr>
        <w:sz w:val="18"/>
        <w:szCs w:val="18"/>
      </w:rPr>
      <w:fldChar w:fldCharType="separate"/>
    </w:r>
    <w:r w:rsidR="00131646">
      <w:rPr>
        <w:noProof/>
        <w:sz w:val="18"/>
        <w:szCs w:val="18"/>
      </w:rPr>
      <w:t>2</w:t>
    </w:r>
    <w:r w:rsidR="00DE4AFE" w:rsidRPr="009D06AF">
      <w:rPr>
        <w:sz w:val="18"/>
        <w:szCs w:val="18"/>
      </w:rPr>
      <w:fldChar w:fldCharType="end"/>
    </w:r>
    <w:r w:rsidR="00DE4AFE"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FE" w:rsidRPr="00131646" w:rsidRDefault="00DE4AFE" w:rsidP="0023177D">
    <w:pPr>
      <w:pStyle w:val="Rubrik1"/>
      <w:spacing w:before="0"/>
      <w:rPr>
        <w:b w:val="0"/>
        <w:sz w:val="22"/>
        <w:highlight w:val="yellow"/>
      </w:rPr>
    </w:pPr>
    <w:r w:rsidRPr="00131646">
      <w:rPr>
        <w:sz w:val="24"/>
        <w:highlight w:val="yellow"/>
      </w:rPr>
      <w:t>Mall/förslag till informationsbrev</w:t>
    </w:r>
  </w:p>
  <w:p w:rsidR="00DE4AFE" w:rsidRPr="00131646" w:rsidRDefault="00DE4AFE" w:rsidP="0023177D">
    <w:pPr>
      <w:pStyle w:val="Liststycke"/>
      <w:numPr>
        <w:ilvl w:val="0"/>
        <w:numId w:val="2"/>
      </w:numPr>
      <w:rPr>
        <w:sz w:val="20"/>
        <w:highlight w:val="yellow"/>
      </w:rPr>
    </w:pPr>
    <w:bookmarkStart w:id="2" w:name="Start"/>
    <w:bookmarkEnd w:id="2"/>
    <w:r w:rsidRPr="00131646">
      <w:rPr>
        <w:sz w:val="20"/>
        <w:highlight w:val="yellow"/>
      </w:rPr>
      <w:t>Boende i brf/</w:t>
    </w:r>
    <w:proofErr w:type="spellStart"/>
    <w:r w:rsidRPr="00131646">
      <w:rPr>
        <w:sz w:val="20"/>
        <w:highlight w:val="yellow"/>
      </w:rPr>
      <w:t>samf</w:t>
    </w:r>
    <w:proofErr w:type="spellEnd"/>
  </w:p>
  <w:p w:rsidR="00DE4AFE" w:rsidRDefault="00DE4A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098E"/>
    <w:multiLevelType w:val="hybridMultilevel"/>
    <w:tmpl w:val="8D928D36"/>
    <w:lvl w:ilvl="0" w:tplc="C5A60B44">
      <w:start w:val="20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445D4E"/>
    <w:multiLevelType w:val="hybridMultilevel"/>
    <w:tmpl w:val="7E2A91F0"/>
    <w:lvl w:ilvl="0" w:tplc="F556A1F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66380"/>
    <w:multiLevelType w:val="hybridMultilevel"/>
    <w:tmpl w:val="C0540E18"/>
    <w:lvl w:ilvl="0" w:tplc="6FB619B6">
      <w:start w:val="20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125AA"/>
    <w:multiLevelType w:val="hybridMultilevel"/>
    <w:tmpl w:val="BB0C3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511494"/>
    <w:multiLevelType w:val="hybridMultilevel"/>
    <w:tmpl w:val="120A8126"/>
    <w:lvl w:ilvl="0" w:tplc="8A72DED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DC1C2B"/>
    <w:multiLevelType w:val="hybridMultilevel"/>
    <w:tmpl w:val="9D4040B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E3"/>
    <w:rsid w:val="000505E3"/>
    <w:rsid w:val="00115F46"/>
    <w:rsid w:val="00131646"/>
    <w:rsid w:val="00175888"/>
    <w:rsid w:val="001C4D7F"/>
    <w:rsid w:val="001D2BF3"/>
    <w:rsid w:val="0021724C"/>
    <w:rsid w:val="0023177D"/>
    <w:rsid w:val="002A6FD0"/>
    <w:rsid w:val="002B2461"/>
    <w:rsid w:val="004B6553"/>
    <w:rsid w:val="005C36E4"/>
    <w:rsid w:val="00725ED3"/>
    <w:rsid w:val="007A3F11"/>
    <w:rsid w:val="007E08EE"/>
    <w:rsid w:val="008865A3"/>
    <w:rsid w:val="008B7394"/>
    <w:rsid w:val="009123E0"/>
    <w:rsid w:val="009A24F4"/>
    <w:rsid w:val="009D70A0"/>
    <w:rsid w:val="00A53A99"/>
    <w:rsid w:val="00B12F6E"/>
    <w:rsid w:val="00B22066"/>
    <w:rsid w:val="00B708E1"/>
    <w:rsid w:val="00BA3A70"/>
    <w:rsid w:val="00BE34F8"/>
    <w:rsid w:val="00C114CF"/>
    <w:rsid w:val="00C95D61"/>
    <w:rsid w:val="00D604B5"/>
    <w:rsid w:val="00DB22A3"/>
    <w:rsid w:val="00DC2AB3"/>
    <w:rsid w:val="00DE4AFE"/>
    <w:rsid w:val="00E219E4"/>
    <w:rsid w:val="00F667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1F8FA3-6ACE-4A16-9D28-23ACA35F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E3"/>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0505E3"/>
    <w:pPr>
      <w:keepNext/>
      <w:spacing w:before="360" w:line="360" w:lineRule="atLeast"/>
      <w:outlineLvl w:val="0"/>
    </w:pPr>
    <w:rPr>
      <w:rFonts w:ascii="Gill Sans MT" w:hAnsi="Gill Sans MT"/>
      <w:b/>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505E3"/>
    <w:rPr>
      <w:rFonts w:ascii="Gill Sans MT" w:eastAsia="Times New Roman" w:hAnsi="Gill Sans MT" w:cs="Times New Roman"/>
      <w:b/>
      <w:sz w:val="32"/>
      <w:szCs w:val="26"/>
      <w:lang w:eastAsia="sv-SE"/>
    </w:rPr>
  </w:style>
  <w:style w:type="paragraph" w:styleId="Sidhuvud">
    <w:name w:val="header"/>
    <w:basedOn w:val="Normal"/>
    <w:link w:val="SidhuvudChar"/>
    <w:rsid w:val="000505E3"/>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0505E3"/>
    <w:rPr>
      <w:rFonts w:ascii="Gill Sans MT" w:eastAsia="Times New Roman" w:hAnsi="Gill Sans MT" w:cs="Times New Roman"/>
      <w:sz w:val="24"/>
      <w:szCs w:val="20"/>
      <w:lang w:eastAsia="sv-SE"/>
    </w:rPr>
  </w:style>
  <w:style w:type="paragraph" w:styleId="Sidfot">
    <w:name w:val="footer"/>
    <w:basedOn w:val="Normal"/>
    <w:link w:val="SidfotChar"/>
    <w:rsid w:val="000505E3"/>
    <w:pPr>
      <w:spacing w:line="180" w:lineRule="atLeast"/>
    </w:pPr>
    <w:rPr>
      <w:rFonts w:ascii="Gill Sans MT" w:hAnsi="Gill Sans MT"/>
      <w:sz w:val="14"/>
      <w:szCs w:val="12"/>
    </w:rPr>
  </w:style>
  <w:style w:type="character" w:customStyle="1" w:styleId="SidfotChar">
    <w:name w:val="Sidfot Char"/>
    <w:basedOn w:val="Standardstycketeckensnitt"/>
    <w:link w:val="Sidfot"/>
    <w:rsid w:val="000505E3"/>
    <w:rPr>
      <w:rFonts w:ascii="Gill Sans MT" w:eastAsia="Times New Roman" w:hAnsi="Gill Sans MT" w:cs="Times New Roman"/>
      <w:sz w:val="14"/>
      <w:szCs w:val="12"/>
      <w:lang w:eastAsia="sv-SE"/>
    </w:rPr>
  </w:style>
  <w:style w:type="character" w:styleId="Hyperlnk">
    <w:name w:val="Hyperlink"/>
    <w:basedOn w:val="Standardstycketeckensnitt"/>
    <w:rsid w:val="000505E3"/>
    <w:rPr>
      <w:color w:val="0000FF"/>
      <w:u w:val="single"/>
    </w:rPr>
  </w:style>
  <w:style w:type="paragraph" w:styleId="Liststycke">
    <w:name w:val="List Paragraph"/>
    <w:basedOn w:val="Normal"/>
    <w:uiPriority w:val="34"/>
    <w:qFormat/>
    <w:rsid w:val="000505E3"/>
    <w:pPr>
      <w:ind w:left="720"/>
      <w:contextualSpacing/>
    </w:pPr>
  </w:style>
  <w:style w:type="paragraph" w:styleId="Ballongtext">
    <w:name w:val="Balloon Text"/>
    <w:basedOn w:val="Normal"/>
    <w:link w:val="BallongtextChar"/>
    <w:uiPriority w:val="99"/>
    <w:semiHidden/>
    <w:unhideWhenUsed/>
    <w:rsid w:val="0023177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77D"/>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matavfal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1331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Campbell</dc:creator>
  <cp:lastModifiedBy>Campbell Maria</cp:lastModifiedBy>
  <cp:revision>2</cp:revision>
  <cp:lastPrinted>2015-05-28T08:49:00Z</cp:lastPrinted>
  <dcterms:created xsi:type="dcterms:W3CDTF">2016-10-17T10:55:00Z</dcterms:created>
  <dcterms:modified xsi:type="dcterms:W3CDTF">2016-10-17T10:55:00Z</dcterms:modified>
</cp:coreProperties>
</file>